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b w:val="1"/>
          <w:bCs w:val="1"/>
          <w:color w:val="808080"/>
          <w:sz w:val="24"/>
          <w:szCs w:val="24"/>
          <w:u w:color="808080"/>
        </w:rPr>
      </w:pPr>
    </w:p>
    <w:p>
      <w:pPr>
        <w:pStyle w:val="heading 2"/>
        <w:rPr>
          <w:b w:val="1"/>
          <w:bCs w:val="1"/>
          <w:color w:val="808080"/>
          <w:sz w:val="24"/>
          <w:szCs w:val="24"/>
          <w:u w:color="808080"/>
        </w:rPr>
      </w:pPr>
    </w:p>
    <w:p>
      <w:pPr>
        <w:pStyle w:val="Normal"/>
        <w:rPr>
          <w:rFonts w:ascii="Verdana" w:cs="Verdana" w:hAnsi="Verdana" w:eastAsia="Verdana"/>
          <w:b w:val="1"/>
          <w:bCs w:val="1"/>
          <w:color w:val="808080"/>
          <w:sz w:val="24"/>
          <w:szCs w:val="24"/>
          <w:u w:color="808080"/>
        </w:rPr>
      </w:pPr>
    </w:p>
    <w:p>
      <w:pPr>
        <w:pStyle w:val="Normal"/>
        <w:rPr>
          <w:rtl w:val="0"/>
        </w:rPr>
      </w:pPr>
      <w:r>
        <w:rPr>
          <w:rtl w:val="0"/>
        </w:rPr>
        <w:drawing>
          <wp:anchor distT="57150" distB="57150" distL="57150" distR="57150" simplePos="0" relativeHeight="251659264" behindDoc="0" locked="0" layoutInCell="1" allowOverlap="1">
            <wp:simplePos x="0" y="0"/>
            <wp:positionH relativeFrom="page">
              <wp:posOffset>1593850</wp:posOffset>
            </wp:positionH>
            <wp:positionV relativeFrom="page">
              <wp:posOffset>540384</wp:posOffset>
            </wp:positionV>
            <wp:extent cx="4368800" cy="692785"/>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rcRect l="0" t="0" r="1324" b="0"/>
                    <a:stretch>
                      <a:fillRect/>
                    </a:stretch>
                  </pic:blipFill>
                  <pic:spPr>
                    <a:xfrm>
                      <a:off x="0" y="0"/>
                      <a:ext cx="4368800" cy="692785"/>
                    </a:xfrm>
                    <a:prstGeom prst="rect">
                      <a:avLst/>
                    </a:prstGeom>
                    <a:ln w="12700" cap="flat">
                      <a:noFill/>
                      <a:miter lim="400000"/>
                    </a:ln>
                    <a:effectLst/>
                  </pic:spPr>
                </pic:pic>
              </a:graphicData>
            </a:graphic>
          </wp:anchor>
        </w:drawing>
      </w:r>
    </w:p>
    <w:p>
      <w:pPr>
        <w:pStyle w:val="Normal"/>
        <w:rPr>
          <w:rtl w:val="0"/>
        </w:rPr>
      </w:pPr>
    </w:p>
    <w:p>
      <w:pPr>
        <w:pStyle w:val="Normal"/>
        <w:rPr>
          <w:rtl w:val="0"/>
        </w:rPr>
      </w:pPr>
    </w:p>
    <w:p>
      <w:pPr>
        <w:pStyle w:val="Normal"/>
        <w:rPr>
          <w:rtl w:val="0"/>
        </w:rPr>
      </w:pPr>
    </w:p>
    <w:p>
      <w:pPr>
        <w:pStyle w:val="heading 2"/>
        <w:rPr>
          <w:rFonts w:ascii="Arial" w:cs="Arial" w:hAnsi="Arial" w:eastAsia="Arial"/>
          <w:b w:val="1"/>
          <w:bCs w:val="1"/>
          <w:color w:val="808080"/>
          <w:u w:color="808080"/>
        </w:rPr>
      </w:pPr>
      <w:r>
        <w:rPr>
          <w:rFonts w:ascii="Arial"/>
          <w:b w:val="1"/>
          <w:bCs w:val="1"/>
          <w:color w:val="808080"/>
          <w:u w:color="808080"/>
          <w:rtl w:val="0"/>
          <w:lang w:val="de-DE"/>
        </w:rPr>
        <w:t>Medienmitteilung</w:t>
      </w:r>
    </w:p>
    <w:p>
      <w:pPr>
        <w:pStyle w:val="Normal"/>
        <w:rPr>
          <w:rFonts w:ascii="Arial" w:cs="Arial" w:hAnsi="Arial" w:eastAsia="Arial"/>
          <w:sz w:val="20"/>
          <w:szCs w:val="20"/>
          <w:lang w:val="de-DE"/>
        </w:rPr>
      </w:pPr>
      <w:r>
        <w:rPr>
          <w:rFonts w:ascii="Arial"/>
          <w:sz w:val="20"/>
          <w:szCs w:val="20"/>
          <w:rtl w:val="0"/>
          <w:lang w:val="de-DE"/>
        </w:rPr>
        <w:t xml:space="preserve">Bubikon, 17. Januar 2015 </w:t>
      </w:r>
    </w:p>
    <w:p>
      <w:pPr>
        <w:pStyle w:val="Normal"/>
        <w:rPr>
          <w:rFonts w:ascii="Arial" w:cs="Arial" w:hAnsi="Arial" w:eastAsia="Arial"/>
          <w:sz w:val="20"/>
          <w:szCs w:val="20"/>
          <w:lang w:val="de-DE"/>
        </w:rPr>
      </w:pPr>
    </w:p>
    <w:p>
      <w:pPr>
        <w:pStyle w:val="Normal"/>
        <w:rPr>
          <w:rFonts w:ascii="Arial" w:cs="Arial" w:hAnsi="Arial" w:eastAsia="Arial"/>
          <w:sz w:val="20"/>
          <w:szCs w:val="20"/>
          <w:lang w:val="de-DE"/>
        </w:rPr>
      </w:pPr>
    </w:p>
    <w:p>
      <w:pPr>
        <w:pStyle w:val="heading 1"/>
        <w:rPr>
          <w:rFonts w:ascii="Arial" w:cs="Arial" w:hAnsi="Arial" w:eastAsia="Arial"/>
          <w:color w:val="000000"/>
          <w:sz w:val="32"/>
          <w:szCs w:val="32"/>
          <w:u w:color="000000"/>
        </w:rPr>
      </w:pPr>
      <w:r>
        <w:rPr>
          <w:rFonts w:hAnsi="Arial" w:hint="default"/>
          <w:color w:val="000000"/>
          <w:sz w:val="32"/>
          <w:szCs w:val="32"/>
          <w:u w:color="000000"/>
          <w:rtl w:val="0"/>
          <w:lang w:val="de-DE"/>
        </w:rPr>
        <w:t>„</w:t>
      </w:r>
      <w:r>
        <w:rPr>
          <w:rFonts w:ascii="Arial"/>
          <w:color w:val="000000"/>
          <w:sz w:val="32"/>
          <w:szCs w:val="32"/>
          <w:u w:color="000000"/>
          <w:rtl w:val="0"/>
          <w:lang w:val="de-DE"/>
        </w:rPr>
        <w:t>Getragen von Gnade</w:t>
      </w:r>
      <w:r>
        <w:rPr>
          <w:rFonts w:hAnsi="Arial" w:hint="default"/>
          <w:color w:val="000000"/>
          <w:sz w:val="32"/>
          <w:szCs w:val="32"/>
          <w:u w:color="000000"/>
          <w:rtl w:val="0"/>
          <w:lang w:val="de-DE"/>
        </w:rPr>
        <w:t xml:space="preserve">“ </w:t>
      </w:r>
      <w:r>
        <w:rPr>
          <w:rFonts w:ascii="Arial"/>
          <w:color w:val="000000"/>
          <w:sz w:val="32"/>
          <w:szCs w:val="32"/>
          <w:u w:color="000000"/>
          <w:rtl w:val="0"/>
          <w:lang w:val="de-DE"/>
        </w:rPr>
        <w:t>f</w:t>
      </w:r>
      <w:r>
        <w:rPr>
          <w:rFonts w:hAnsi="Arial" w:hint="default"/>
          <w:color w:val="000000"/>
          <w:sz w:val="32"/>
          <w:szCs w:val="32"/>
          <w:u w:color="000000"/>
          <w:rtl w:val="0"/>
          <w:lang w:val="de-DE"/>
        </w:rPr>
        <w:t>ü</w:t>
      </w:r>
      <w:r>
        <w:rPr>
          <w:rFonts w:ascii="Arial"/>
          <w:color w:val="000000"/>
          <w:sz w:val="32"/>
          <w:szCs w:val="32"/>
          <w:u w:color="000000"/>
          <w:rtl w:val="0"/>
          <w:lang w:val="de-DE"/>
        </w:rPr>
        <w:t xml:space="preserve">r ein Leben in Gottes Gunst </w:t>
      </w:r>
    </w:p>
    <w:p>
      <w:pPr>
        <w:pStyle w:val="Normal"/>
        <w:rPr>
          <w:rFonts w:ascii="Arial" w:cs="Arial" w:hAnsi="Arial" w:eastAsia="Arial"/>
        </w:rPr>
      </w:pPr>
    </w:p>
    <w:p>
      <w:pPr>
        <w:pStyle w:val="heading 1"/>
        <w:ind w:right="417"/>
        <w:jc w:val="both"/>
        <w:rPr>
          <w:rFonts w:ascii="Arial" w:cs="Arial" w:hAnsi="Arial" w:eastAsia="Arial"/>
          <w:color w:val="000000"/>
          <w:sz w:val="22"/>
          <w:szCs w:val="22"/>
          <w:u w:color="000000"/>
        </w:rPr>
      </w:pPr>
      <w:r>
        <w:rPr>
          <w:rFonts w:ascii="Arial"/>
          <w:color w:val="000000"/>
          <w:sz w:val="22"/>
          <w:szCs w:val="22"/>
          <w:u w:color="000000"/>
          <w:rtl w:val="0"/>
          <w:lang w:val="de-DE"/>
        </w:rPr>
        <w:t>Buchpremiere am 25. Januar 2015 in Bubikon. In seinem ersten Buch beschreibt Erich Engler, der Z</w:t>
      </w:r>
      <w:r>
        <w:rPr>
          <w:rFonts w:hAnsi="Arial" w:hint="default"/>
          <w:color w:val="000000"/>
          <w:sz w:val="22"/>
          <w:szCs w:val="22"/>
          <w:u w:color="000000"/>
          <w:rtl w:val="0"/>
          <w:lang w:val="de-DE"/>
        </w:rPr>
        <w:t>ü</w:t>
      </w:r>
      <w:r>
        <w:rPr>
          <w:rFonts w:ascii="Arial"/>
          <w:color w:val="000000"/>
          <w:sz w:val="22"/>
          <w:szCs w:val="22"/>
          <w:u w:color="000000"/>
          <w:rtl w:val="0"/>
          <w:lang w:val="de-DE"/>
        </w:rPr>
        <w:t>rcher Oberl</w:t>
      </w:r>
      <w:r>
        <w:rPr>
          <w:rFonts w:hAnsi="Arial" w:hint="default"/>
          <w:color w:val="000000"/>
          <w:sz w:val="22"/>
          <w:szCs w:val="22"/>
          <w:u w:color="000000"/>
          <w:rtl w:val="0"/>
          <w:lang w:val="de-DE"/>
        </w:rPr>
        <w:t>ä</w:t>
      </w:r>
      <w:r>
        <w:rPr>
          <w:rFonts w:ascii="Arial"/>
          <w:color w:val="000000"/>
          <w:sz w:val="22"/>
          <w:szCs w:val="22"/>
          <w:u w:color="000000"/>
          <w:rtl w:val="0"/>
          <w:lang w:val="de-DE"/>
        </w:rPr>
        <w:t>nder  Pastor der Grace Family Church das Geschenk der g</w:t>
      </w:r>
      <w:r>
        <w:rPr>
          <w:rFonts w:hAnsi="Arial" w:hint="default"/>
          <w:color w:val="000000"/>
          <w:sz w:val="22"/>
          <w:szCs w:val="22"/>
          <w:u w:color="000000"/>
          <w:rtl w:val="0"/>
          <w:lang w:val="de-DE"/>
        </w:rPr>
        <w:t>ö</w:t>
      </w:r>
      <w:r>
        <w:rPr>
          <w:rFonts w:ascii="Arial"/>
          <w:color w:val="000000"/>
          <w:sz w:val="22"/>
          <w:szCs w:val="22"/>
          <w:u w:color="000000"/>
          <w:rtl w:val="0"/>
          <w:lang w:val="de-DE"/>
        </w:rPr>
        <w:t>ttlichen Gnade in einem v</w:t>
      </w:r>
      <w:r>
        <w:rPr>
          <w:rFonts w:hAnsi="Arial" w:hint="default"/>
          <w:color w:val="000000"/>
          <w:sz w:val="22"/>
          <w:szCs w:val="22"/>
          <w:u w:color="000000"/>
          <w:rtl w:val="0"/>
          <w:lang w:val="de-DE"/>
        </w:rPr>
        <w:t>ö</w:t>
      </w:r>
      <w:r>
        <w:rPr>
          <w:rFonts w:ascii="Arial"/>
          <w:color w:val="000000"/>
          <w:sz w:val="22"/>
          <w:szCs w:val="22"/>
          <w:u w:color="000000"/>
          <w:rtl w:val="0"/>
          <w:lang w:val="de-DE"/>
        </w:rPr>
        <w:t xml:space="preserve">llig neuen Licht. Das erste Buch von einem deutschsprachigen Autor, welches das Thema Gnade unter dem Blickwinkel von </w:t>
      </w:r>
      <w:r>
        <w:rPr>
          <w:rFonts w:hAnsi="Arial" w:hint="default"/>
          <w:color w:val="000000"/>
          <w:sz w:val="22"/>
          <w:szCs w:val="22"/>
          <w:u w:color="000000"/>
          <w:rtl w:val="0"/>
          <w:lang w:val="de-DE"/>
        </w:rPr>
        <w:t>„</w:t>
      </w:r>
      <w:r>
        <w:rPr>
          <w:rFonts w:ascii="Arial"/>
          <w:color w:val="000000"/>
          <w:sz w:val="22"/>
          <w:szCs w:val="22"/>
          <w:u w:color="000000"/>
          <w:rtl w:val="0"/>
          <w:lang w:val="de-DE"/>
        </w:rPr>
        <w:t>Gottes bleibender Gunst auf deinem Leben</w:t>
      </w:r>
      <w:r>
        <w:rPr>
          <w:rFonts w:hAnsi="Arial" w:hint="default"/>
          <w:color w:val="000000"/>
          <w:sz w:val="22"/>
          <w:szCs w:val="22"/>
          <w:u w:color="000000"/>
          <w:rtl w:val="0"/>
          <w:lang w:val="de-DE"/>
        </w:rPr>
        <w:t>“</w:t>
      </w:r>
      <w:r>
        <w:rPr>
          <w:rFonts w:ascii="Arial"/>
          <w:color w:val="000000"/>
          <w:sz w:val="22"/>
          <w:szCs w:val="22"/>
          <w:u w:color="000000"/>
          <w:rtl w:val="0"/>
          <w:lang w:val="de-DE"/>
        </w:rPr>
        <w:t>, beschreibt. Es zeigt eine Gnade, die durch alle Lebensumst</w:t>
      </w:r>
      <w:r>
        <w:rPr>
          <w:rFonts w:hAnsi="Arial" w:hint="default"/>
          <w:color w:val="000000"/>
          <w:sz w:val="22"/>
          <w:szCs w:val="22"/>
          <w:u w:color="000000"/>
          <w:rtl w:val="0"/>
          <w:lang w:val="de-DE"/>
        </w:rPr>
        <w:t>ä</w:t>
      </w:r>
      <w:r>
        <w:rPr>
          <w:rFonts w:ascii="Arial"/>
          <w:color w:val="000000"/>
          <w:sz w:val="22"/>
          <w:szCs w:val="22"/>
          <w:u w:color="000000"/>
          <w:rtl w:val="0"/>
          <w:lang w:val="de-DE"/>
        </w:rPr>
        <w:t>nde tr</w:t>
      </w:r>
      <w:r>
        <w:rPr>
          <w:rFonts w:hAnsi="Arial" w:hint="default"/>
          <w:color w:val="000000"/>
          <w:sz w:val="22"/>
          <w:szCs w:val="22"/>
          <w:u w:color="000000"/>
          <w:rtl w:val="0"/>
          <w:lang w:val="de-DE"/>
        </w:rPr>
        <w:t>ä</w:t>
      </w:r>
      <w:r>
        <w:rPr>
          <w:rFonts w:ascii="Arial"/>
          <w:color w:val="000000"/>
          <w:sz w:val="22"/>
          <w:szCs w:val="22"/>
          <w:u w:color="000000"/>
          <w:rtl w:val="0"/>
          <w:lang w:val="de-DE"/>
        </w:rPr>
        <w:t>gt, unabh</w:t>
      </w:r>
      <w:r>
        <w:rPr>
          <w:rFonts w:hAnsi="Arial" w:hint="default"/>
          <w:color w:val="000000"/>
          <w:sz w:val="22"/>
          <w:szCs w:val="22"/>
          <w:u w:color="000000"/>
          <w:rtl w:val="0"/>
          <w:lang w:val="de-DE"/>
        </w:rPr>
        <w:t>ä</w:t>
      </w:r>
      <w:r>
        <w:rPr>
          <w:rFonts w:ascii="Arial"/>
          <w:color w:val="000000"/>
          <w:sz w:val="22"/>
          <w:szCs w:val="22"/>
          <w:u w:color="000000"/>
          <w:rtl w:val="0"/>
          <w:lang w:val="de-DE"/>
        </w:rPr>
        <w:t>ngig vom menschlichen Tun. Ein Buch nicht nur f</w:t>
      </w:r>
      <w:r>
        <w:rPr>
          <w:rFonts w:hAnsi="Arial" w:hint="default"/>
          <w:color w:val="000000"/>
          <w:sz w:val="22"/>
          <w:szCs w:val="22"/>
          <w:u w:color="000000"/>
          <w:rtl w:val="0"/>
          <w:lang w:val="de-DE"/>
        </w:rPr>
        <w:t>ü</w:t>
      </w:r>
      <w:r>
        <w:rPr>
          <w:rFonts w:ascii="Arial"/>
          <w:color w:val="000000"/>
          <w:sz w:val="22"/>
          <w:szCs w:val="22"/>
          <w:u w:color="000000"/>
          <w:rtl w:val="0"/>
          <w:lang w:val="de-DE"/>
        </w:rPr>
        <w:t>r Christen.</w:t>
      </w:r>
    </w:p>
    <w:p>
      <w:pPr>
        <w:pStyle w:val="heading 1"/>
        <w:ind w:right="417"/>
        <w:jc w:val="both"/>
        <w:rPr>
          <w:rFonts w:ascii="Arial" w:cs="Arial" w:hAnsi="Arial" w:eastAsia="Arial"/>
          <w:color w:val="000000"/>
          <w:sz w:val="22"/>
          <w:szCs w:val="22"/>
          <w:u w:color="000000"/>
        </w:rPr>
      </w:pPr>
    </w:p>
    <w:p>
      <w:pPr>
        <w:pStyle w:val="Normal"/>
        <w:spacing w:after="120"/>
        <w:rPr>
          <w:rFonts w:ascii="Arial" w:cs="Arial" w:hAnsi="Arial" w:eastAsia="Arial"/>
          <w:sz w:val="28"/>
          <w:szCs w:val="28"/>
        </w:rPr>
      </w:pPr>
      <w:r>
        <w:rPr>
          <w:rFonts w:ascii="Arial"/>
          <w:sz w:val="28"/>
          <w:szCs w:val="28"/>
          <w:rtl w:val="0"/>
          <w:lang w:val="de-DE"/>
        </w:rPr>
        <w:t xml:space="preserve">Ein besonderer Lebensstil </w:t>
      </w:r>
    </w:p>
    <w:p>
      <w:pPr>
        <w:pStyle w:val="heading 1"/>
        <w:spacing w:before="120"/>
        <w:ind w:right="420"/>
        <w:jc w:val="both"/>
        <w:rPr>
          <w:rFonts w:ascii="Arial" w:cs="Arial" w:hAnsi="Arial" w:eastAsia="Arial"/>
          <w:b w:val="0"/>
          <w:bCs w:val="0"/>
          <w:sz w:val="22"/>
          <w:szCs w:val="22"/>
        </w:rPr>
      </w:pPr>
      <w:r>
        <w:rPr>
          <w:rFonts w:ascii="Arial"/>
          <w:b w:val="0"/>
          <w:bCs w:val="0"/>
          <w:sz w:val="22"/>
          <w:szCs w:val="22"/>
          <w:rtl w:val="0"/>
          <w:lang w:val="de-DE"/>
        </w:rPr>
        <w:t>Kapitel</w:t>
      </w:r>
      <w:r>
        <w:rPr>
          <w:rFonts w:hAnsi="Arial" w:hint="default"/>
          <w:b w:val="0"/>
          <w:bCs w:val="0"/>
          <w:sz w:val="22"/>
          <w:szCs w:val="22"/>
          <w:rtl w:val="0"/>
          <w:lang w:val="de-DE"/>
        </w:rPr>
        <w:t>ü</w:t>
      </w:r>
      <w:r>
        <w:rPr>
          <w:rFonts w:ascii="Arial"/>
          <w:b w:val="0"/>
          <w:bCs w:val="0"/>
          <w:sz w:val="22"/>
          <w:szCs w:val="22"/>
          <w:rtl w:val="0"/>
          <w:lang w:val="de-DE"/>
        </w:rPr>
        <w:t xml:space="preserve">berschriften wie </w:t>
      </w:r>
      <w:r>
        <w:rPr>
          <w:rFonts w:hAnsi="Arial" w:hint="default"/>
          <w:b w:val="0"/>
          <w:bCs w:val="0"/>
          <w:sz w:val="22"/>
          <w:szCs w:val="22"/>
          <w:rtl w:val="0"/>
          <w:lang w:val="de-DE"/>
        </w:rPr>
        <w:t>„</w:t>
      </w:r>
      <w:r>
        <w:rPr>
          <w:rFonts w:ascii="Arial"/>
          <w:b w:val="0"/>
          <w:bCs w:val="0"/>
          <w:sz w:val="22"/>
          <w:szCs w:val="22"/>
          <w:rtl w:val="0"/>
          <w:lang w:val="de-DE"/>
        </w:rPr>
        <w:t xml:space="preserve">Geliebt </w:t>
      </w:r>
      <w:r>
        <w:rPr>
          <w:rFonts w:hAnsi="Arial" w:hint="default"/>
          <w:b w:val="0"/>
          <w:bCs w:val="0"/>
          <w:sz w:val="22"/>
          <w:szCs w:val="22"/>
          <w:rtl w:val="0"/>
          <w:lang w:val="de-DE"/>
        </w:rPr>
        <w:t xml:space="preserve">– </w:t>
      </w:r>
      <w:r>
        <w:rPr>
          <w:rFonts w:ascii="Arial"/>
          <w:b w:val="0"/>
          <w:bCs w:val="0"/>
          <w:sz w:val="22"/>
          <w:szCs w:val="22"/>
          <w:rtl w:val="0"/>
          <w:lang w:val="de-DE"/>
        </w:rPr>
        <w:t xml:space="preserve">Bevorzugt </w:t>
      </w:r>
      <w:r>
        <w:rPr>
          <w:rFonts w:hAnsi="Arial" w:hint="default"/>
          <w:b w:val="0"/>
          <w:bCs w:val="0"/>
          <w:sz w:val="22"/>
          <w:szCs w:val="22"/>
          <w:rtl w:val="0"/>
          <w:lang w:val="de-DE"/>
        </w:rPr>
        <w:t xml:space="preserve">– </w:t>
      </w:r>
      <w:r>
        <w:rPr>
          <w:rFonts w:ascii="Arial"/>
          <w:b w:val="0"/>
          <w:bCs w:val="0"/>
          <w:sz w:val="22"/>
          <w:szCs w:val="22"/>
          <w:rtl w:val="0"/>
          <w:lang w:val="de-DE"/>
        </w:rPr>
        <w:t>Getragen</w:t>
      </w:r>
      <w:r>
        <w:rPr>
          <w:rFonts w:hAnsi="Arial" w:hint="default"/>
          <w:b w:val="0"/>
          <w:bCs w:val="0"/>
          <w:sz w:val="22"/>
          <w:szCs w:val="22"/>
          <w:rtl w:val="0"/>
          <w:lang w:val="de-DE"/>
        </w:rPr>
        <w:t>“</w:t>
      </w:r>
      <w:r>
        <w:rPr>
          <w:rFonts w:ascii="Arial"/>
          <w:b w:val="0"/>
          <w:bCs w:val="0"/>
          <w:sz w:val="22"/>
          <w:szCs w:val="22"/>
          <w:rtl w:val="0"/>
          <w:lang w:val="de-DE"/>
        </w:rPr>
        <w:t xml:space="preserve"> oder</w:t>
      </w:r>
      <w:r>
        <w:rPr>
          <w:rFonts w:hAnsi="Arial" w:hint="default"/>
          <w:b w:val="0"/>
          <w:bCs w:val="0"/>
          <w:sz w:val="22"/>
          <w:szCs w:val="22"/>
          <w:rtl w:val="0"/>
          <w:lang w:val="de-DE"/>
        </w:rPr>
        <w:t xml:space="preserve"> “’</w:t>
      </w:r>
      <w:r>
        <w:rPr>
          <w:rFonts w:ascii="Arial"/>
          <w:b w:val="0"/>
          <w:bCs w:val="0"/>
          <w:sz w:val="22"/>
          <w:szCs w:val="22"/>
          <w:rtl w:val="0"/>
          <w:lang w:val="de-DE"/>
        </w:rPr>
        <w:t>Das habe ich jetzt davon</w:t>
      </w:r>
      <w:r>
        <w:rPr>
          <w:rFonts w:hAnsi="Arial" w:hint="default"/>
          <w:b w:val="0"/>
          <w:bCs w:val="0"/>
          <w:sz w:val="22"/>
          <w:szCs w:val="22"/>
          <w:rtl w:val="0"/>
          <w:lang w:val="de-DE"/>
        </w:rPr>
        <w:t>“</w:t>
      </w:r>
      <w:r>
        <w:rPr>
          <w:rFonts w:ascii="Arial"/>
          <w:b w:val="0"/>
          <w:bCs w:val="0"/>
          <w:sz w:val="22"/>
          <w:szCs w:val="22"/>
          <w:rtl w:val="0"/>
          <w:lang w:val="de-DE"/>
        </w:rPr>
        <w:t>, n</w:t>
      </w:r>
      <w:r>
        <w:rPr>
          <w:rFonts w:hAnsi="Arial" w:hint="default"/>
          <w:b w:val="0"/>
          <w:bCs w:val="0"/>
          <w:sz w:val="22"/>
          <w:szCs w:val="22"/>
          <w:rtl w:val="0"/>
          <w:lang w:val="de-DE"/>
        </w:rPr>
        <w:t>ä</w:t>
      </w:r>
      <w:r>
        <w:rPr>
          <w:rFonts w:ascii="Arial"/>
          <w:b w:val="0"/>
          <w:bCs w:val="0"/>
          <w:sz w:val="22"/>
          <w:szCs w:val="22"/>
          <w:rtl w:val="0"/>
          <w:lang w:val="de-DE"/>
        </w:rPr>
        <w:t xml:space="preserve">mlich </w:t>
      </w:r>
      <w:r>
        <w:rPr>
          <w:rFonts w:hAnsi="Arial" w:hint="default"/>
          <w:b w:val="0"/>
          <w:bCs w:val="0"/>
          <w:sz w:val="22"/>
          <w:szCs w:val="22"/>
          <w:rtl w:val="0"/>
          <w:lang w:val="de-DE"/>
        </w:rPr>
        <w:t>„</w:t>
      </w:r>
      <w:r>
        <w:rPr>
          <w:rFonts w:ascii="Arial"/>
          <w:b w:val="0"/>
          <w:bCs w:val="0"/>
          <w:sz w:val="22"/>
          <w:szCs w:val="22"/>
          <w:rtl w:val="0"/>
          <w:lang w:val="de-DE"/>
        </w:rPr>
        <w:t>Sicherheit f</w:t>
      </w:r>
      <w:r>
        <w:rPr>
          <w:rFonts w:hAnsi="Arial" w:hint="default"/>
          <w:b w:val="0"/>
          <w:bCs w:val="0"/>
          <w:sz w:val="22"/>
          <w:szCs w:val="22"/>
          <w:rtl w:val="0"/>
          <w:lang w:val="de-DE"/>
        </w:rPr>
        <w:t>ü</w:t>
      </w:r>
      <w:r>
        <w:rPr>
          <w:rFonts w:ascii="Arial"/>
          <w:b w:val="0"/>
          <w:bCs w:val="0"/>
          <w:sz w:val="22"/>
          <w:szCs w:val="22"/>
          <w:rtl w:val="0"/>
          <w:lang w:val="de-DE"/>
        </w:rPr>
        <w:t>r die Ewigkeit</w:t>
      </w:r>
      <w:r>
        <w:rPr>
          <w:rFonts w:hAnsi="Arial" w:hint="default"/>
          <w:b w:val="0"/>
          <w:bCs w:val="0"/>
          <w:sz w:val="22"/>
          <w:szCs w:val="22"/>
          <w:rtl w:val="0"/>
          <w:lang w:val="de-DE"/>
        </w:rPr>
        <w:t>“</w:t>
      </w:r>
      <w:r>
        <w:rPr>
          <w:rFonts w:ascii="Arial"/>
          <w:b w:val="0"/>
          <w:bCs w:val="0"/>
          <w:sz w:val="22"/>
          <w:szCs w:val="22"/>
          <w:rtl w:val="0"/>
          <w:lang w:val="de-DE"/>
        </w:rPr>
        <w:t xml:space="preserve">, klingen spannend. Doch damit nicht genug. Das knapp 300-seitige Buch beschreibt, dass niemand alles alleine meistern muss, sondern mit Jesus Christus jemanden zur Seite hat, der Sicherheit gibt </w:t>
      </w:r>
      <w:r>
        <w:rPr>
          <w:rFonts w:hAnsi="Arial" w:hint="default"/>
          <w:b w:val="0"/>
          <w:bCs w:val="0"/>
          <w:sz w:val="22"/>
          <w:szCs w:val="22"/>
          <w:rtl w:val="0"/>
          <w:lang w:val="de-DE"/>
        </w:rPr>
        <w:t xml:space="preserve">– </w:t>
      </w:r>
      <w:r>
        <w:rPr>
          <w:rFonts w:ascii="Arial"/>
          <w:b w:val="0"/>
          <w:bCs w:val="0"/>
          <w:sz w:val="22"/>
          <w:szCs w:val="22"/>
          <w:rtl w:val="0"/>
          <w:lang w:val="de-DE"/>
        </w:rPr>
        <w:t>egal wie die Umst</w:t>
      </w:r>
      <w:r>
        <w:rPr>
          <w:rFonts w:hAnsi="Arial" w:hint="default"/>
          <w:b w:val="0"/>
          <w:bCs w:val="0"/>
          <w:sz w:val="22"/>
          <w:szCs w:val="22"/>
          <w:rtl w:val="0"/>
          <w:lang w:val="de-DE"/>
        </w:rPr>
        <w:t>ä</w:t>
      </w:r>
      <w:r>
        <w:rPr>
          <w:rFonts w:ascii="Arial"/>
          <w:b w:val="0"/>
          <w:bCs w:val="0"/>
          <w:sz w:val="22"/>
          <w:szCs w:val="22"/>
          <w:rtl w:val="0"/>
          <w:lang w:val="de-DE"/>
        </w:rPr>
        <w:t>nde ausschauen. In ihm ist Vergangenes tats</w:t>
      </w:r>
      <w:r>
        <w:rPr>
          <w:rFonts w:hAnsi="Arial" w:hint="default"/>
          <w:b w:val="0"/>
          <w:bCs w:val="0"/>
          <w:sz w:val="22"/>
          <w:szCs w:val="22"/>
          <w:rtl w:val="0"/>
          <w:lang w:val="de-DE"/>
        </w:rPr>
        <w:t>ä</w:t>
      </w:r>
      <w:r>
        <w:rPr>
          <w:rFonts w:ascii="Arial"/>
          <w:b w:val="0"/>
          <w:bCs w:val="0"/>
          <w:sz w:val="22"/>
          <w:szCs w:val="22"/>
          <w:rtl w:val="0"/>
          <w:lang w:val="de-DE"/>
        </w:rPr>
        <w:t>chlich ein f</w:t>
      </w:r>
      <w:r>
        <w:rPr>
          <w:rFonts w:hAnsi="Arial" w:hint="default"/>
          <w:b w:val="0"/>
          <w:bCs w:val="0"/>
          <w:sz w:val="22"/>
          <w:szCs w:val="22"/>
          <w:rtl w:val="0"/>
          <w:lang w:val="de-DE"/>
        </w:rPr>
        <w:t>ü</w:t>
      </w:r>
      <w:r>
        <w:rPr>
          <w:rFonts w:ascii="Arial"/>
          <w:b w:val="0"/>
          <w:bCs w:val="0"/>
          <w:sz w:val="22"/>
          <w:szCs w:val="22"/>
          <w:rtl w:val="0"/>
          <w:lang w:val="de-DE"/>
        </w:rPr>
        <w:t xml:space="preserve">r alle Mal vergangen und niemand muss eine Last von Schuld mehr mit sich schleppen. </w:t>
      </w:r>
      <w:r>
        <w:rPr>
          <w:rFonts w:hAnsi="Arial" w:hint="default"/>
          <w:b w:val="0"/>
          <w:bCs w:val="0"/>
          <w:sz w:val="22"/>
          <w:szCs w:val="22"/>
          <w:rtl w:val="0"/>
          <w:lang w:val="de-DE"/>
        </w:rPr>
        <w:t>„</w:t>
      </w:r>
      <w:r>
        <w:rPr>
          <w:rFonts w:ascii="Arial"/>
          <w:b w:val="0"/>
          <w:bCs w:val="0"/>
          <w:sz w:val="22"/>
          <w:szCs w:val="22"/>
          <w:rtl w:val="0"/>
          <w:lang w:val="de-DE"/>
        </w:rPr>
        <w:t>Das ist eine Freiheit, die Mut macht</w:t>
      </w:r>
      <w:r>
        <w:rPr>
          <w:rFonts w:hAnsi="Arial" w:hint="default"/>
          <w:b w:val="0"/>
          <w:bCs w:val="0"/>
          <w:sz w:val="22"/>
          <w:szCs w:val="22"/>
          <w:rtl w:val="0"/>
          <w:lang w:val="de-DE"/>
        </w:rPr>
        <w:t>“</w:t>
      </w:r>
      <w:r>
        <w:rPr>
          <w:rFonts w:ascii="Arial"/>
          <w:b w:val="0"/>
          <w:bCs w:val="0"/>
          <w:sz w:val="22"/>
          <w:szCs w:val="22"/>
          <w:rtl w:val="0"/>
          <w:lang w:val="de-DE"/>
        </w:rPr>
        <w:t>, so Erich Engler und erg</w:t>
      </w:r>
      <w:r>
        <w:rPr>
          <w:rFonts w:hAnsi="Arial" w:hint="default"/>
          <w:b w:val="0"/>
          <w:bCs w:val="0"/>
          <w:sz w:val="22"/>
          <w:szCs w:val="22"/>
          <w:rtl w:val="0"/>
          <w:lang w:val="de-DE"/>
        </w:rPr>
        <w:t>ä</w:t>
      </w:r>
      <w:r>
        <w:rPr>
          <w:rFonts w:ascii="Arial"/>
          <w:b w:val="0"/>
          <w:bCs w:val="0"/>
          <w:sz w:val="22"/>
          <w:szCs w:val="22"/>
          <w:rtl w:val="0"/>
          <w:lang w:val="de-DE"/>
        </w:rPr>
        <w:t xml:space="preserve">nzt, </w:t>
      </w:r>
      <w:r>
        <w:rPr>
          <w:rFonts w:hAnsi="Arial" w:hint="default"/>
          <w:b w:val="0"/>
          <w:bCs w:val="0"/>
          <w:sz w:val="22"/>
          <w:szCs w:val="22"/>
          <w:rtl w:val="0"/>
          <w:lang w:val="de-DE"/>
        </w:rPr>
        <w:t>„</w:t>
      </w:r>
      <w:r>
        <w:rPr>
          <w:rFonts w:ascii="Arial"/>
          <w:b w:val="0"/>
          <w:bCs w:val="0"/>
          <w:sz w:val="22"/>
          <w:szCs w:val="22"/>
          <w:rtl w:val="0"/>
          <w:lang w:val="de-DE"/>
        </w:rPr>
        <w:t>ich will aufzeigen, dass Gnade kein theologisches Konzept ist, sondern durch die Person Jesus Christus in unserem Leben wirksam ist. Ich hoffe, die Leser entdecken in dem Buch, wie tief geliebt sie sind und was f</w:t>
      </w:r>
      <w:r>
        <w:rPr>
          <w:rFonts w:hAnsi="Arial" w:hint="default"/>
          <w:b w:val="0"/>
          <w:bCs w:val="0"/>
          <w:sz w:val="22"/>
          <w:szCs w:val="22"/>
          <w:rtl w:val="0"/>
          <w:lang w:val="de-DE"/>
        </w:rPr>
        <w:t>ü</w:t>
      </w:r>
      <w:r>
        <w:rPr>
          <w:rFonts w:ascii="Arial"/>
          <w:b w:val="0"/>
          <w:bCs w:val="0"/>
          <w:sz w:val="22"/>
          <w:szCs w:val="22"/>
          <w:rtl w:val="0"/>
          <w:lang w:val="de-DE"/>
        </w:rPr>
        <w:t xml:space="preserve">r ein bereichernder </w:t>
      </w:r>
      <w:r>
        <w:rPr>
          <w:rFonts w:hAnsi="Arial" w:hint="default"/>
          <w:b w:val="0"/>
          <w:bCs w:val="0"/>
          <w:sz w:val="22"/>
          <w:szCs w:val="22"/>
          <w:rtl w:val="0"/>
          <w:lang w:val="de-DE"/>
        </w:rPr>
        <w:t>’</w:t>
      </w:r>
      <w:r>
        <w:rPr>
          <w:rFonts w:ascii="Arial"/>
          <w:b w:val="0"/>
          <w:bCs w:val="0"/>
          <w:sz w:val="22"/>
          <w:szCs w:val="22"/>
          <w:rtl w:val="0"/>
          <w:lang w:val="de-DE"/>
        </w:rPr>
        <w:t>Grace Lifestyle (Lebensstil der Gnade)</w:t>
      </w:r>
      <w:r>
        <w:rPr>
          <w:rFonts w:hAnsi="Arial" w:hint="default"/>
          <w:b w:val="0"/>
          <w:bCs w:val="0"/>
          <w:sz w:val="22"/>
          <w:szCs w:val="22"/>
          <w:rtl w:val="0"/>
          <w:lang w:val="de-DE"/>
        </w:rPr>
        <w:t>’</w:t>
      </w:r>
      <w:r>
        <w:rPr>
          <w:rFonts w:ascii="Arial"/>
          <w:b w:val="0"/>
          <w:bCs w:val="0"/>
          <w:sz w:val="22"/>
          <w:szCs w:val="22"/>
          <w:rtl w:val="0"/>
          <w:lang w:val="de-DE"/>
        </w:rPr>
        <w:t xml:space="preserve"> damit einhergeht.</w:t>
      </w:r>
      <w:r>
        <w:rPr>
          <w:rFonts w:hAnsi="Arial" w:hint="default"/>
          <w:b w:val="0"/>
          <w:bCs w:val="0"/>
          <w:sz w:val="22"/>
          <w:szCs w:val="22"/>
          <w:rtl w:val="0"/>
          <w:lang w:val="de-DE"/>
        </w:rPr>
        <w:t>“</w:t>
      </w:r>
      <w:r>
        <w:rPr>
          <w:rFonts w:ascii="Arial"/>
          <w:b w:val="0"/>
          <w:bCs w:val="0"/>
          <w:sz w:val="22"/>
          <w:szCs w:val="22"/>
          <w:rtl w:val="0"/>
          <w:lang w:val="de-DE"/>
        </w:rPr>
        <w:t xml:space="preserve"> Auch der Einblick in </w:t>
      </w:r>
      <w:r>
        <w:rPr>
          <w:rFonts w:hAnsi="Arial" w:hint="default"/>
          <w:b w:val="0"/>
          <w:bCs w:val="0"/>
          <w:sz w:val="22"/>
          <w:szCs w:val="22"/>
          <w:rtl w:val="0"/>
          <w:lang w:val="de-DE"/>
        </w:rPr>
        <w:t>’</w:t>
      </w:r>
      <w:r>
        <w:rPr>
          <w:rFonts w:ascii="Arial"/>
          <w:b w:val="0"/>
          <w:bCs w:val="0"/>
          <w:sz w:val="22"/>
          <w:szCs w:val="22"/>
          <w:rtl w:val="0"/>
          <w:lang w:val="de-DE"/>
        </w:rPr>
        <w:t>Gottes DNA</w:t>
      </w:r>
      <w:r>
        <w:rPr>
          <w:rFonts w:hAnsi="Arial" w:hint="default"/>
          <w:b w:val="0"/>
          <w:bCs w:val="0"/>
          <w:sz w:val="22"/>
          <w:szCs w:val="22"/>
          <w:rtl w:val="0"/>
          <w:lang w:val="de-DE"/>
        </w:rPr>
        <w:t>’</w:t>
      </w:r>
      <w:r>
        <w:rPr>
          <w:rFonts w:ascii="Arial"/>
          <w:b w:val="0"/>
          <w:bCs w:val="0"/>
          <w:sz w:val="22"/>
          <w:szCs w:val="22"/>
          <w:rtl w:val="0"/>
          <w:lang w:val="de-DE"/>
        </w:rPr>
        <w:t xml:space="preserve"> birgt viel </w:t>
      </w:r>
      <w:r>
        <w:rPr>
          <w:rFonts w:hAnsi="Arial" w:hint="default"/>
          <w:b w:val="0"/>
          <w:bCs w:val="0"/>
          <w:sz w:val="22"/>
          <w:szCs w:val="22"/>
          <w:rtl w:val="0"/>
          <w:lang w:val="de-DE"/>
        </w:rPr>
        <w:t>Ü</w:t>
      </w:r>
      <w:r>
        <w:rPr>
          <w:rFonts w:ascii="Arial"/>
          <w:b w:val="0"/>
          <w:bCs w:val="0"/>
          <w:sz w:val="22"/>
          <w:szCs w:val="22"/>
          <w:rtl w:val="0"/>
          <w:lang w:val="de-DE"/>
        </w:rPr>
        <w:t>berraschendes. Basis ist die Bibel und die Bedeutung einzelner Bibelstellen aus dem Althebr</w:t>
      </w:r>
      <w:r>
        <w:rPr>
          <w:rFonts w:hAnsi="Arial" w:hint="default"/>
          <w:b w:val="0"/>
          <w:bCs w:val="0"/>
          <w:sz w:val="22"/>
          <w:szCs w:val="22"/>
          <w:rtl w:val="0"/>
          <w:lang w:val="de-DE"/>
        </w:rPr>
        <w:t>ä</w:t>
      </w:r>
      <w:r>
        <w:rPr>
          <w:rFonts w:ascii="Arial"/>
          <w:b w:val="0"/>
          <w:bCs w:val="0"/>
          <w:sz w:val="22"/>
          <w:szCs w:val="22"/>
          <w:rtl w:val="0"/>
          <w:lang w:val="de-DE"/>
        </w:rPr>
        <w:t xml:space="preserve">ischen Ursprungstext heraus, laut dem Autor und Pastor der Grace Family Church in Bubikon. </w:t>
      </w:r>
    </w:p>
    <w:p>
      <w:pPr>
        <w:pStyle w:val="heading 1"/>
        <w:spacing w:before="120"/>
        <w:ind w:right="420"/>
        <w:jc w:val="both"/>
        <w:rPr>
          <w:rFonts w:ascii="Arial" w:cs="Arial" w:hAnsi="Arial" w:eastAsia="Arial"/>
          <w:b w:val="0"/>
          <w:bCs w:val="0"/>
          <w:sz w:val="22"/>
          <w:szCs w:val="22"/>
        </w:rPr>
      </w:pPr>
    </w:p>
    <w:p>
      <w:pPr>
        <w:pStyle w:val="Normal"/>
        <w:spacing w:after="120"/>
        <w:rPr>
          <w:rFonts w:ascii="Arial" w:cs="Arial" w:hAnsi="Arial" w:eastAsia="Arial"/>
          <w:sz w:val="28"/>
          <w:szCs w:val="28"/>
        </w:rPr>
      </w:pPr>
      <w:r>
        <w:rPr>
          <w:rFonts w:ascii="Arial"/>
          <w:sz w:val="28"/>
          <w:szCs w:val="28"/>
          <w:rtl w:val="0"/>
          <w:lang w:val="de-DE"/>
        </w:rPr>
        <w:t>Gemeinsam ans Ziel</w:t>
      </w:r>
    </w:p>
    <w:p>
      <w:pPr>
        <w:pStyle w:val="heading 1"/>
        <w:spacing w:before="120"/>
        <w:ind w:right="420"/>
        <w:jc w:val="both"/>
        <w:rPr>
          <w:rFonts w:ascii="Arial" w:cs="Arial" w:hAnsi="Arial" w:eastAsia="Arial"/>
          <w:b w:val="0"/>
          <w:bCs w:val="0"/>
          <w:sz w:val="22"/>
          <w:szCs w:val="22"/>
        </w:rPr>
      </w:pPr>
      <w:r>
        <w:rPr>
          <w:rFonts w:hAnsi="Arial" w:hint="default"/>
          <w:b w:val="0"/>
          <w:bCs w:val="0"/>
          <w:sz w:val="22"/>
          <w:szCs w:val="22"/>
          <w:rtl w:val="0"/>
          <w:lang w:val="de-DE"/>
        </w:rPr>
        <w:t>Ü</w:t>
      </w:r>
      <w:r>
        <w:rPr>
          <w:rFonts w:ascii="Arial"/>
          <w:b w:val="0"/>
          <w:bCs w:val="0"/>
          <w:sz w:val="22"/>
          <w:szCs w:val="22"/>
          <w:rtl w:val="0"/>
          <w:lang w:val="de-DE"/>
        </w:rPr>
        <w:t xml:space="preserve">ber zwei Jahre schrieben Erich Engler und die ebenfalls in der Schweiz lebende Co-Autorin Susanne van Hees an diesem Buch. </w:t>
      </w:r>
      <w:r>
        <w:rPr>
          <w:rFonts w:hAnsi="Arial" w:hint="default"/>
          <w:b w:val="0"/>
          <w:bCs w:val="0"/>
          <w:sz w:val="22"/>
          <w:szCs w:val="22"/>
          <w:rtl w:val="0"/>
          <w:lang w:val="de-DE"/>
        </w:rPr>
        <w:t>„</w:t>
      </w:r>
      <w:r>
        <w:rPr>
          <w:rFonts w:ascii="Arial"/>
          <w:b w:val="0"/>
          <w:bCs w:val="0"/>
          <w:sz w:val="22"/>
          <w:szCs w:val="22"/>
          <w:rtl w:val="0"/>
          <w:lang w:val="de-DE"/>
        </w:rPr>
        <w:t>Es hat grossen Spass gemacht. Seit einigen Jahren erlebe ich diese unbegrenzte Gunst sehr praktisch in vielen Bereichen. Gottes Gnade bringt Freiheit von Schuldgef</w:t>
      </w:r>
      <w:r>
        <w:rPr>
          <w:rFonts w:hAnsi="Arial" w:hint="default"/>
          <w:b w:val="0"/>
          <w:bCs w:val="0"/>
          <w:sz w:val="22"/>
          <w:szCs w:val="22"/>
          <w:rtl w:val="0"/>
          <w:lang w:val="de-DE"/>
        </w:rPr>
        <w:t>ü</w:t>
      </w:r>
      <w:r>
        <w:rPr>
          <w:rFonts w:ascii="Arial"/>
          <w:b w:val="0"/>
          <w:bCs w:val="0"/>
          <w:sz w:val="22"/>
          <w:szCs w:val="22"/>
          <w:rtl w:val="0"/>
          <w:lang w:val="de-DE"/>
        </w:rPr>
        <w:t>hlen, l</w:t>
      </w:r>
      <w:r>
        <w:rPr>
          <w:rFonts w:hAnsi="Arial" w:hint="default"/>
          <w:b w:val="0"/>
          <w:bCs w:val="0"/>
          <w:sz w:val="22"/>
          <w:szCs w:val="22"/>
          <w:rtl w:val="0"/>
          <w:lang w:val="de-DE"/>
        </w:rPr>
        <w:t>ä</w:t>
      </w:r>
      <w:r>
        <w:rPr>
          <w:rFonts w:ascii="Arial"/>
          <w:b w:val="0"/>
          <w:bCs w:val="0"/>
          <w:sz w:val="22"/>
          <w:szCs w:val="22"/>
          <w:rtl w:val="0"/>
          <w:lang w:val="de-DE"/>
        </w:rPr>
        <w:t xml:space="preserve">hmenden </w:t>
      </w:r>
      <w:r>
        <w:rPr>
          <w:rFonts w:hAnsi="Arial" w:hint="default"/>
          <w:b w:val="0"/>
          <w:bCs w:val="0"/>
          <w:sz w:val="22"/>
          <w:szCs w:val="22"/>
          <w:rtl w:val="0"/>
          <w:lang w:val="de-DE"/>
        </w:rPr>
        <w:t>Ä</w:t>
      </w:r>
      <w:r>
        <w:rPr>
          <w:rFonts w:ascii="Arial"/>
          <w:b w:val="0"/>
          <w:bCs w:val="0"/>
          <w:sz w:val="22"/>
          <w:szCs w:val="22"/>
          <w:rtl w:val="0"/>
          <w:lang w:val="de-DE"/>
        </w:rPr>
        <w:t>ngsten und st</w:t>
      </w:r>
      <w:r>
        <w:rPr>
          <w:rFonts w:hAnsi="Arial" w:hint="default"/>
          <w:b w:val="0"/>
          <w:bCs w:val="0"/>
          <w:sz w:val="22"/>
          <w:szCs w:val="22"/>
          <w:rtl w:val="0"/>
          <w:lang w:val="de-DE"/>
        </w:rPr>
        <w:t>ä</w:t>
      </w:r>
      <w:r>
        <w:rPr>
          <w:rFonts w:ascii="Arial"/>
          <w:b w:val="0"/>
          <w:bCs w:val="0"/>
          <w:sz w:val="22"/>
          <w:szCs w:val="22"/>
          <w:rtl w:val="0"/>
          <w:lang w:val="de-DE"/>
        </w:rPr>
        <w:t>ndigem Leistungsdruck. Das hat mich und mein Leben sehr positiv ver</w:t>
      </w:r>
      <w:r>
        <w:rPr>
          <w:rFonts w:hAnsi="Arial" w:hint="default"/>
          <w:b w:val="0"/>
          <w:bCs w:val="0"/>
          <w:sz w:val="22"/>
          <w:szCs w:val="22"/>
          <w:rtl w:val="0"/>
          <w:lang w:val="de-DE"/>
        </w:rPr>
        <w:t>ä</w:t>
      </w:r>
      <w:r>
        <w:rPr>
          <w:rFonts w:ascii="Arial"/>
          <w:b w:val="0"/>
          <w:bCs w:val="0"/>
          <w:sz w:val="22"/>
          <w:szCs w:val="22"/>
          <w:rtl w:val="0"/>
          <w:lang w:val="de-DE"/>
        </w:rPr>
        <w:t>ndert</w:t>
      </w:r>
      <w:r>
        <w:rPr>
          <w:rFonts w:hAnsi="Arial" w:hint="default"/>
          <w:b w:val="0"/>
          <w:bCs w:val="0"/>
          <w:sz w:val="22"/>
          <w:szCs w:val="22"/>
          <w:rtl w:val="0"/>
          <w:lang w:val="de-DE"/>
        </w:rPr>
        <w:t>“</w:t>
      </w:r>
      <w:r>
        <w:rPr>
          <w:rFonts w:ascii="Arial"/>
          <w:b w:val="0"/>
          <w:bCs w:val="0"/>
          <w:sz w:val="22"/>
          <w:szCs w:val="22"/>
          <w:rtl w:val="0"/>
          <w:lang w:val="de-DE"/>
        </w:rPr>
        <w:t>, berichtet die Co-Autorin. Sie f</w:t>
      </w:r>
      <w:r>
        <w:rPr>
          <w:rFonts w:hAnsi="Arial" w:hint="default"/>
          <w:b w:val="0"/>
          <w:bCs w:val="0"/>
          <w:sz w:val="22"/>
          <w:szCs w:val="22"/>
          <w:rtl w:val="0"/>
          <w:lang w:val="de-DE"/>
        </w:rPr>
        <w:t>ä</w:t>
      </w:r>
      <w:r>
        <w:rPr>
          <w:rFonts w:ascii="Arial"/>
          <w:b w:val="0"/>
          <w:bCs w:val="0"/>
          <w:sz w:val="22"/>
          <w:szCs w:val="22"/>
          <w:rtl w:val="0"/>
          <w:lang w:val="de-DE"/>
        </w:rPr>
        <w:t xml:space="preserve">hrt fort, </w:t>
      </w:r>
      <w:r>
        <w:rPr>
          <w:rFonts w:hAnsi="Arial" w:hint="default"/>
          <w:b w:val="0"/>
          <w:bCs w:val="0"/>
          <w:sz w:val="22"/>
          <w:szCs w:val="22"/>
          <w:rtl w:val="0"/>
          <w:lang w:val="de-DE"/>
        </w:rPr>
        <w:t>„</w:t>
      </w:r>
      <w:r>
        <w:rPr>
          <w:rFonts w:ascii="Arial"/>
          <w:b w:val="0"/>
          <w:bCs w:val="0"/>
          <w:sz w:val="22"/>
          <w:szCs w:val="22"/>
          <w:rtl w:val="0"/>
          <w:lang w:val="de-DE"/>
        </w:rPr>
        <w:t>In dieses Thema einzutauchen und dar</w:t>
      </w:r>
      <w:r>
        <w:rPr>
          <w:rFonts w:hAnsi="Arial" w:hint="default"/>
          <w:b w:val="0"/>
          <w:bCs w:val="0"/>
          <w:sz w:val="22"/>
          <w:szCs w:val="22"/>
          <w:rtl w:val="0"/>
          <w:lang w:val="de-DE"/>
        </w:rPr>
        <w:t>ü</w:t>
      </w:r>
      <w:r>
        <w:rPr>
          <w:rFonts w:ascii="Arial"/>
          <w:b w:val="0"/>
          <w:bCs w:val="0"/>
          <w:sz w:val="22"/>
          <w:szCs w:val="22"/>
          <w:rtl w:val="0"/>
          <w:lang w:val="de-DE"/>
        </w:rPr>
        <w:t>ber schreiben zu d</w:t>
      </w:r>
      <w:r>
        <w:rPr>
          <w:rFonts w:hAnsi="Arial" w:hint="default"/>
          <w:b w:val="0"/>
          <w:bCs w:val="0"/>
          <w:sz w:val="22"/>
          <w:szCs w:val="22"/>
          <w:rtl w:val="0"/>
          <w:lang w:val="de-DE"/>
        </w:rPr>
        <w:t>ü</w:t>
      </w:r>
      <w:r>
        <w:rPr>
          <w:rFonts w:ascii="Arial"/>
          <w:b w:val="0"/>
          <w:bCs w:val="0"/>
          <w:sz w:val="22"/>
          <w:szCs w:val="22"/>
          <w:rtl w:val="0"/>
          <w:lang w:val="de-DE"/>
        </w:rPr>
        <w:t>rfen, war eine enorme Bereicherung.</w:t>
      </w:r>
      <w:r>
        <w:rPr>
          <w:rFonts w:hAnsi="Arial" w:hint="default"/>
          <w:b w:val="0"/>
          <w:bCs w:val="0"/>
          <w:sz w:val="22"/>
          <w:szCs w:val="22"/>
          <w:rtl w:val="0"/>
          <w:lang w:val="de-DE"/>
        </w:rPr>
        <w:t xml:space="preserve">“ </w:t>
      </w:r>
      <w:r>
        <w:rPr>
          <w:rFonts w:ascii="Arial"/>
          <w:b w:val="0"/>
          <w:bCs w:val="0"/>
          <w:sz w:val="22"/>
          <w:szCs w:val="22"/>
          <w:rtl w:val="0"/>
          <w:lang w:val="de-DE"/>
        </w:rPr>
        <w:t>Jetzt freut sie sich dar</w:t>
      </w:r>
      <w:r>
        <w:rPr>
          <w:rFonts w:hAnsi="Arial" w:hint="default"/>
          <w:b w:val="0"/>
          <w:bCs w:val="0"/>
          <w:sz w:val="22"/>
          <w:szCs w:val="22"/>
          <w:rtl w:val="0"/>
          <w:lang w:val="de-DE"/>
        </w:rPr>
        <w:t>ü</w:t>
      </w:r>
      <w:r>
        <w:rPr>
          <w:rFonts w:ascii="Arial"/>
          <w:b w:val="0"/>
          <w:bCs w:val="0"/>
          <w:sz w:val="22"/>
          <w:szCs w:val="22"/>
          <w:rtl w:val="0"/>
          <w:lang w:val="de-DE"/>
        </w:rPr>
        <w:t>ber, dass ab dem 25. Januar 2015 m</w:t>
      </w:r>
      <w:r>
        <w:rPr>
          <w:rFonts w:hAnsi="Arial" w:hint="default"/>
          <w:b w:val="0"/>
          <w:bCs w:val="0"/>
          <w:sz w:val="22"/>
          <w:szCs w:val="22"/>
          <w:rtl w:val="0"/>
          <w:lang w:val="de-DE"/>
        </w:rPr>
        <w:t>ö</w:t>
      </w:r>
      <w:r>
        <w:rPr>
          <w:rFonts w:ascii="Arial"/>
          <w:b w:val="0"/>
          <w:bCs w:val="0"/>
          <w:sz w:val="22"/>
          <w:szCs w:val="22"/>
          <w:rtl w:val="0"/>
          <w:lang w:val="de-DE"/>
        </w:rPr>
        <w:t>glichst Viele dieses Buch in H</w:t>
      </w:r>
      <w:r>
        <w:rPr>
          <w:rFonts w:hAnsi="Arial" w:hint="default"/>
          <w:b w:val="0"/>
          <w:bCs w:val="0"/>
          <w:sz w:val="22"/>
          <w:szCs w:val="22"/>
          <w:rtl w:val="0"/>
          <w:lang w:val="de-DE"/>
        </w:rPr>
        <w:t>ä</w:t>
      </w:r>
      <w:r>
        <w:rPr>
          <w:rFonts w:ascii="Arial"/>
          <w:b w:val="0"/>
          <w:bCs w:val="0"/>
          <w:sz w:val="22"/>
          <w:szCs w:val="22"/>
          <w:rtl w:val="0"/>
          <w:lang w:val="de-DE"/>
        </w:rPr>
        <w:t xml:space="preserve">nden halten werden. </w:t>
      </w:r>
      <w:r>
        <w:rPr>
          <w:rFonts w:hAnsi="Arial" w:hint="default"/>
          <w:b w:val="0"/>
          <w:bCs w:val="0"/>
          <w:sz w:val="22"/>
          <w:szCs w:val="22"/>
          <w:rtl w:val="0"/>
          <w:lang w:val="de-DE"/>
        </w:rPr>
        <w:t>„</w:t>
      </w:r>
      <w:r>
        <w:rPr>
          <w:rFonts w:ascii="Arial"/>
          <w:b w:val="0"/>
          <w:bCs w:val="0"/>
          <w:sz w:val="22"/>
          <w:szCs w:val="22"/>
          <w:rtl w:val="0"/>
          <w:lang w:val="de-DE"/>
        </w:rPr>
        <w:t>Ich bin schon neugierig auf die Geschichten der Leser, was sie erleben, wenn sie das Geschenk der g</w:t>
      </w:r>
      <w:r>
        <w:rPr>
          <w:rFonts w:hAnsi="Arial" w:hint="default"/>
          <w:b w:val="0"/>
          <w:bCs w:val="0"/>
          <w:sz w:val="22"/>
          <w:szCs w:val="22"/>
          <w:rtl w:val="0"/>
          <w:lang w:val="de-DE"/>
        </w:rPr>
        <w:t>ö</w:t>
      </w:r>
      <w:r>
        <w:rPr>
          <w:rFonts w:ascii="Arial"/>
          <w:b w:val="0"/>
          <w:bCs w:val="0"/>
          <w:sz w:val="22"/>
          <w:szCs w:val="22"/>
          <w:rtl w:val="0"/>
          <w:lang w:val="de-DE"/>
        </w:rPr>
        <w:t>ttlichen Gnade auspacken.</w:t>
      </w:r>
      <w:r>
        <w:rPr>
          <w:rFonts w:hAnsi="Arial" w:hint="default"/>
          <w:b w:val="0"/>
          <w:bCs w:val="0"/>
          <w:sz w:val="22"/>
          <w:szCs w:val="22"/>
          <w:rtl w:val="0"/>
          <w:lang w:val="de-DE"/>
        </w:rPr>
        <w:t>“</w:t>
      </w:r>
      <w:r>
        <w:rPr>
          <w:rFonts w:ascii="Arial"/>
          <w:b w:val="0"/>
          <w:bCs w:val="0"/>
          <w:sz w:val="22"/>
          <w:szCs w:val="22"/>
          <w:rtl w:val="0"/>
          <w:lang w:val="de-DE"/>
        </w:rPr>
        <w:t xml:space="preserve"> Auf www.erichengler.ch k</w:t>
      </w:r>
      <w:r>
        <w:rPr>
          <w:rFonts w:hAnsi="Arial" w:hint="default"/>
          <w:b w:val="0"/>
          <w:bCs w:val="0"/>
          <w:sz w:val="22"/>
          <w:szCs w:val="22"/>
          <w:rtl w:val="0"/>
          <w:lang w:val="de-DE"/>
        </w:rPr>
        <w:t>ö</w:t>
      </w:r>
      <w:r>
        <w:rPr>
          <w:rFonts w:ascii="Arial"/>
          <w:b w:val="0"/>
          <w:bCs w:val="0"/>
          <w:sz w:val="22"/>
          <w:szCs w:val="22"/>
          <w:rtl w:val="0"/>
          <w:lang w:val="de-DE"/>
        </w:rPr>
        <w:t xml:space="preserve">nnen Interessierte ab dem 25. Januar Stimmen und Aktuelles </w:t>
      </w:r>
      <w:r>
        <w:rPr>
          <w:rFonts w:hAnsi="Arial" w:hint="default"/>
          <w:b w:val="0"/>
          <w:bCs w:val="0"/>
          <w:sz w:val="22"/>
          <w:szCs w:val="22"/>
          <w:rtl w:val="0"/>
          <w:lang w:val="de-DE"/>
        </w:rPr>
        <w:t>ü</w:t>
      </w:r>
      <w:r>
        <w:rPr>
          <w:rFonts w:ascii="Arial"/>
          <w:b w:val="0"/>
          <w:bCs w:val="0"/>
          <w:sz w:val="22"/>
          <w:szCs w:val="22"/>
          <w:rtl w:val="0"/>
          <w:lang w:val="de-DE"/>
        </w:rPr>
        <w:t xml:space="preserve">ber das Buch verfolgen.  </w:t>
      </w:r>
    </w:p>
    <w:p>
      <w:pPr>
        <w:pStyle w:val="Normal"/>
        <w:spacing w:after="120"/>
        <w:rPr>
          <w:rFonts w:ascii="Arial" w:cs="Arial" w:hAnsi="Arial" w:eastAsia="Arial"/>
          <w:sz w:val="28"/>
          <w:szCs w:val="28"/>
        </w:rPr>
      </w:pPr>
    </w:p>
    <w:p>
      <w:pPr>
        <w:pStyle w:val="Normal"/>
        <w:spacing w:after="120"/>
        <w:rPr>
          <w:rFonts w:ascii="Arial" w:cs="Arial" w:hAnsi="Arial" w:eastAsia="Arial"/>
          <w:sz w:val="28"/>
          <w:szCs w:val="28"/>
        </w:rPr>
      </w:pPr>
      <w:r>
        <w:rPr>
          <w:rFonts w:ascii="Arial"/>
          <w:sz w:val="28"/>
          <w:szCs w:val="28"/>
          <w:rtl w:val="0"/>
          <w:lang w:val="de-DE"/>
        </w:rPr>
        <w:t>Ein Buch nicht nur f</w:t>
      </w:r>
      <w:r>
        <w:rPr>
          <w:rFonts w:hAnsi="Arial" w:hint="default"/>
          <w:sz w:val="28"/>
          <w:szCs w:val="28"/>
          <w:rtl w:val="0"/>
          <w:lang w:val="de-DE"/>
        </w:rPr>
        <w:t>ü</w:t>
      </w:r>
      <w:r>
        <w:rPr>
          <w:rFonts w:ascii="Arial"/>
          <w:sz w:val="28"/>
          <w:szCs w:val="28"/>
          <w:rtl w:val="0"/>
          <w:lang w:val="de-DE"/>
        </w:rPr>
        <w:t>r Christen</w:t>
      </w:r>
    </w:p>
    <w:p>
      <w:pPr>
        <w:pStyle w:val="heading 1"/>
        <w:spacing w:before="120"/>
        <w:ind w:right="420"/>
        <w:jc w:val="both"/>
        <w:rPr>
          <w:rFonts w:ascii="Arial" w:cs="Arial" w:hAnsi="Arial" w:eastAsia="Arial"/>
          <w:b w:val="0"/>
          <w:bCs w:val="0"/>
          <w:sz w:val="22"/>
          <w:szCs w:val="22"/>
        </w:rPr>
      </w:pPr>
      <w:r>
        <w:rPr>
          <w:rFonts w:ascii="Arial"/>
          <w:b w:val="0"/>
          <w:bCs w:val="0"/>
          <w:sz w:val="22"/>
          <w:szCs w:val="22"/>
          <w:rtl w:val="0"/>
          <w:lang w:val="de-DE"/>
        </w:rPr>
        <w:t xml:space="preserve">Etwas herausfordernd fragt der Autor, </w:t>
      </w:r>
      <w:r>
        <w:rPr>
          <w:rFonts w:hAnsi="Arial" w:hint="default"/>
          <w:b w:val="0"/>
          <w:bCs w:val="0"/>
          <w:sz w:val="22"/>
          <w:szCs w:val="22"/>
          <w:rtl w:val="0"/>
          <w:lang w:val="de-DE"/>
        </w:rPr>
        <w:t>‚</w:t>
      </w:r>
      <w:r>
        <w:rPr>
          <w:rFonts w:ascii="Arial"/>
          <w:b w:val="0"/>
          <w:bCs w:val="0"/>
          <w:sz w:val="22"/>
          <w:szCs w:val="22"/>
          <w:rtl w:val="0"/>
          <w:lang w:val="de-DE"/>
        </w:rPr>
        <w:t>Warum schwer, wenn es auch einfach geht</w:t>
      </w:r>
      <w:r>
        <w:rPr>
          <w:rFonts w:hAnsi="Arial" w:hint="default"/>
          <w:b w:val="0"/>
          <w:bCs w:val="0"/>
          <w:sz w:val="22"/>
          <w:szCs w:val="22"/>
          <w:rtl w:val="0"/>
          <w:lang w:val="de-DE"/>
        </w:rPr>
        <w:t>’</w:t>
      </w:r>
      <w:r>
        <w:rPr>
          <w:rFonts w:ascii="Arial"/>
          <w:b w:val="0"/>
          <w:bCs w:val="0"/>
          <w:sz w:val="22"/>
          <w:szCs w:val="22"/>
          <w:rtl w:val="0"/>
          <w:lang w:val="de-DE"/>
        </w:rPr>
        <w:t>, oder er lenkt die Aufmerksamkeit auf ein Christusbewusstsein, anstelle von S</w:t>
      </w:r>
      <w:r>
        <w:rPr>
          <w:rFonts w:hAnsi="Arial" w:hint="default"/>
          <w:b w:val="0"/>
          <w:bCs w:val="0"/>
          <w:sz w:val="22"/>
          <w:szCs w:val="22"/>
          <w:rtl w:val="0"/>
          <w:lang w:val="de-DE"/>
        </w:rPr>
        <w:t>ü</w:t>
      </w:r>
      <w:r>
        <w:rPr>
          <w:rFonts w:ascii="Arial"/>
          <w:b w:val="0"/>
          <w:bCs w:val="0"/>
          <w:sz w:val="22"/>
          <w:szCs w:val="22"/>
          <w:rtl w:val="0"/>
          <w:lang w:val="de-DE"/>
        </w:rPr>
        <w:t xml:space="preserve">ndenbewusstsein. Das letzte Kapitel endet mit dem Satz, </w:t>
      </w:r>
      <w:r>
        <w:rPr>
          <w:rFonts w:hAnsi="Arial" w:hint="default"/>
          <w:b w:val="0"/>
          <w:bCs w:val="0"/>
          <w:sz w:val="22"/>
          <w:szCs w:val="22"/>
          <w:rtl w:val="0"/>
          <w:lang w:val="de-DE"/>
        </w:rPr>
        <w:t>’</w:t>
      </w:r>
      <w:r>
        <w:rPr>
          <w:rFonts w:ascii="Arial"/>
          <w:b w:val="0"/>
          <w:bCs w:val="0"/>
          <w:sz w:val="22"/>
          <w:szCs w:val="22"/>
          <w:rtl w:val="0"/>
          <w:lang w:val="de-DE"/>
        </w:rPr>
        <w:t>Die besten Jahre liegen vor uns...</w:t>
      </w:r>
      <w:r>
        <w:rPr>
          <w:rFonts w:hAnsi="Arial" w:hint="default"/>
          <w:b w:val="0"/>
          <w:bCs w:val="0"/>
          <w:sz w:val="22"/>
          <w:szCs w:val="22"/>
          <w:rtl w:val="0"/>
          <w:lang w:val="de-DE"/>
        </w:rPr>
        <w:t>’</w:t>
      </w:r>
      <w:r>
        <w:rPr>
          <w:rFonts w:ascii="Arial"/>
          <w:b w:val="0"/>
          <w:bCs w:val="0"/>
          <w:sz w:val="22"/>
          <w:szCs w:val="22"/>
          <w:rtl w:val="0"/>
          <w:lang w:val="de-DE"/>
        </w:rPr>
        <w:t xml:space="preserve"> </w:t>
      </w:r>
    </w:p>
    <w:p>
      <w:pPr>
        <w:pStyle w:val="heading 1"/>
        <w:spacing w:before="120"/>
        <w:ind w:right="420"/>
        <w:jc w:val="both"/>
        <w:rPr>
          <w:rFonts w:ascii="Arial" w:cs="Arial" w:hAnsi="Arial" w:eastAsia="Arial"/>
          <w:b w:val="0"/>
          <w:bCs w:val="0"/>
          <w:sz w:val="22"/>
          <w:szCs w:val="22"/>
        </w:rPr>
      </w:pPr>
      <w:r>
        <w:rPr>
          <w:rFonts w:ascii="Arial"/>
          <w:b w:val="0"/>
          <w:bCs w:val="0"/>
          <w:sz w:val="22"/>
          <w:szCs w:val="22"/>
          <w:rtl w:val="0"/>
          <w:lang w:val="de-DE"/>
        </w:rPr>
        <w:t>Dieses Buch schenkt nicht nur Christen aller Denominationen, Pastoren und Leitern in Gemeinden einen neuen Blick, sondern zeigt Menschen, die ihr Leben frei von Zw</w:t>
      </w:r>
      <w:r>
        <w:rPr>
          <w:rFonts w:hAnsi="Arial" w:hint="default"/>
          <w:b w:val="0"/>
          <w:bCs w:val="0"/>
          <w:sz w:val="22"/>
          <w:szCs w:val="22"/>
          <w:rtl w:val="0"/>
          <w:lang w:val="de-DE"/>
        </w:rPr>
        <w:t>ä</w:t>
      </w:r>
      <w:r>
        <w:rPr>
          <w:rFonts w:ascii="Arial"/>
          <w:b w:val="0"/>
          <w:bCs w:val="0"/>
          <w:sz w:val="22"/>
          <w:szCs w:val="22"/>
          <w:rtl w:val="0"/>
          <w:lang w:val="de-DE"/>
        </w:rPr>
        <w:t>ngen leben m</w:t>
      </w:r>
      <w:r>
        <w:rPr>
          <w:rFonts w:hAnsi="Arial" w:hint="default"/>
          <w:b w:val="0"/>
          <w:bCs w:val="0"/>
          <w:sz w:val="22"/>
          <w:szCs w:val="22"/>
          <w:rtl w:val="0"/>
          <w:lang w:val="de-DE"/>
        </w:rPr>
        <w:t>ö</w:t>
      </w:r>
      <w:r>
        <w:rPr>
          <w:rFonts w:ascii="Arial"/>
          <w:b w:val="0"/>
          <w:bCs w:val="0"/>
          <w:sz w:val="22"/>
          <w:szCs w:val="22"/>
          <w:rtl w:val="0"/>
          <w:lang w:val="de-DE"/>
        </w:rPr>
        <w:t>chten, die Basis daf</w:t>
      </w:r>
      <w:r>
        <w:rPr>
          <w:rFonts w:hAnsi="Arial" w:hint="default"/>
          <w:b w:val="0"/>
          <w:bCs w:val="0"/>
          <w:sz w:val="22"/>
          <w:szCs w:val="22"/>
          <w:rtl w:val="0"/>
          <w:lang w:val="de-DE"/>
        </w:rPr>
        <w:t>ü</w:t>
      </w:r>
      <w:r>
        <w:rPr>
          <w:rFonts w:ascii="Arial"/>
          <w:b w:val="0"/>
          <w:bCs w:val="0"/>
          <w:sz w:val="22"/>
          <w:szCs w:val="22"/>
          <w:rtl w:val="0"/>
          <w:lang w:val="de-DE"/>
        </w:rPr>
        <w:t xml:space="preserve">r. </w:t>
      </w:r>
    </w:p>
    <w:p>
      <w:pPr>
        <w:pStyle w:val="heading 1"/>
        <w:spacing w:before="120"/>
        <w:ind w:right="420"/>
        <w:jc w:val="both"/>
        <w:rPr>
          <w:rFonts w:ascii="Arial" w:cs="Arial" w:hAnsi="Arial" w:eastAsia="Arial"/>
          <w:b w:val="0"/>
          <w:bCs w:val="0"/>
          <w:sz w:val="22"/>
          <w:szCs w:val="22"/>
        </w:rPr>
      </w:pPr>
      <w:r>
        <w:rPr>
          <w:rFonts w:ascii="Arial"/>
          <w:b w:val="0"/>
          <w:bCs w:val="0"/>
          <w:sz w:val="22"/>
          <w:szCs w:val="22"/>
          <w:rtl w:val="0"/>
          <w:lang w:val="de-DE"/>
        </w:rPr>
        <w:t xml:space="preserve">Die Buchpremiere mit Lesung findet statt am Sonntag, 25. Januar 2015 ab 10 Uhr in der Grace Family Church im Church Dome, Industriestrasse 5, 8608 Bubikon. Im Anschluss signiert der Autor sein Buch.  </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sz w:val="22"/>
          <w:szCs w:val="22"/>
          <w:rtl w:val="0"/>
          <w:lang w:val="de-DE"/>
        </w:rPr>
        <w:t xml:space="preserve">Fotos: </w:t>
      </w:r>
    </w:p>
    <w:p>
      <w:pPr>
        <w:pStyle w:val="List Paragraph"/>
        <w:numPr>
          <w:ilvl w:val="0"/>
          <w:numId w:val="3"/>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de-DE"/>
        </w:rPr>
        <w:t>Erich Engler, Autor</w:t>
      </w:r>
    </w:p>
    <w:p>
      <w:pPr>
        <w:pStyle w:val="List Paragraph"/>
        <w:numPr>
          <w:ilvl w:val="0"/>
          <w:numId w:val="4"/>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de-DE"/>
        </w:rPr>
        <w:t xml:space="preserve">Buchcover </w:t>
      </w:r>
      <w:r>
        <w:rPr>
          <w:rFonts w:hAnsi="Arial" w:hint="default"/>
          <w:sz w:val="22"/>
          <w:szCs w:val="22"/>
          <w:rtl w:val="0"/>
          <w:lang w:val="de-DE"/>
        </w:rPr>
        <w:t>„</w:t>
      </w:r>
      <w:r>
        <w:rPr>
          <w:rFonts w:ascii="Arial"/>
          <w:sz w:val="22"/>
          <w:szCs w:val="22"/>
          <w:rtl w:val="0"/>
          <w:lang w:val="de-DE"/>
        </w:rPr>
        <w:t>Getragen von Gnade</w:t>
      </w:r>
      <w:r>
        <w:rPr>
          <w:rFonts w:hAnsi="Arial" w:hint="default"/>
          <w:sz w:val="22"/>
          <w:szCs w:val="22"/>
          <w:rtl w:val="0"/>
          <w:lang w:val="de-DE"/>
        </w:rPr>
        <w:t>“</w:t>
      </w:r>
    </w:p>
    <w:p>
      <w:pPr>
        <w:pStyle w:val="Normal"/>
        <w:spacing w:line="360" w:lineRule="auto"/>
        <w:rPr>
          <w:rFonts w:ascii="Arial" w:cs="Arial" w:hAnsi="Arial" w:eastAsia="Arial"/>
          <w:sz w:val="20"/>
          <w:szCs w:val="20"/>
          <w:lang w:val="de-DE"/>
        </w:rPr>
      </w:pPr>
    </w:p>
    <w:p>
      <w:pPr>
        <w:pStyle w:val="Normal"/>
        <w:widowControl w:val="0"/>
        <w:rPr>
          <w:sz w:val="18"/>
          <w:szCs w:val="18"/>
        </w:rPr>
      </w:pPr>
    </w:p>
    <w:p>
      <w:pPr>
        <w:pStyle w:val="Normal"/>
        <w:widowControl w:val="0"/>
        <w:rPr>
          <w:rFonts w:ascii="Helvetica" w:cs="Helvetica" w:hAnsi="Helvetica" w:eastAsia="Helvetica"/>
          <w:b w:val="1"/>
          <w:bCs w:val="1"/>
          <w:color w:val="092d99"/>
          <w:u w:color="092d99"/>
          <w:lang w:val="en-US"/>
        </w:rPr>
      </w:pPr>
      <w:r>
        <w:rPr>
          <w:rFonts w:ascii="Helvetica"/>
          <w:b w:val="1"/>
          <w:bCs w:val="1"/>
          <w:color w:val="092d99"/>
          <w:u w:color="092d99"/>
          <w:rtl w:val="0"/>
          <w:lang w:val="en-US"/>
        </w:rPr>
        <w:t xml:space="preserve">Erich Engler </w:t>
      </w:r>
    </w:p>
    <w:p>
      <w:pPr>
        <w:pStyle w:val="Normal"/>
        <w:widowControl w:val="0"/>
        <w:rPr>
          <w:rFonts w:ascii="Helvetica" w:cs="Helvetica" w:hAnsi="Helvetica" w:eastAsia="Helvetica"/>
          <w:color w:val="092d99"/>
          <w:u w:color="092d99"/>
          <w:lang w:val="en-US"/>
        </w:rPr>
      </w:pPr>
      <w:r>
        <w:rPr>
          <w:rFonts w:ascii="Helvetica"/>
          <w:color w:val="092d99"/>
          <w:u w:color="092d99"/>
          <w:rtl w:val="0"/>
          <w:lang w:val="en-US"/>
        </w:rPr>
        <w:t>info@erichengler.ch</w:t>
      </w:r>
    </w:p>
    <w:p>
      <w:pPr>
        <w:pStyle w:val="Normal"/>
        <w:widowControl w:val="0"/>
        <w:rPr>
          <w:rFonts w:ascii="Helvetica" w:cs="Helvetica" w:hAnsi="Helvetica" w:eastAsia="Helvetica"/>
          <w:lang w:val="en-US"/>
        </w:rPr>
      </w:pPr>
      <w:r>
        <w:rPr>
          <w:rFonts w:ascii="Helvetica"/>
          <w:color w:val="092d99"/>
          <w:u w:color="092d99"/>
          <w:rtl w:val="0"/>
          <w:lang w:val="en-US"/>
        </w:rPr>
        <w:t>www.erichengler.ch</w:t>
      </w:r>
    </w:p>
    <w:p>
      <w:pPr>
        <w:pStyle w:val="Normal"/>
        <w:widowControl w:val="0"/>
        <w:rPr>
          <w:rFonts w:ascii="Helvetica" w:cs="Helvetica" w:hAnsi="Helvetica" w:eastAsia="Helvetica"/>
          <w:color w:val="092d99"/>
          <w:u w:color="092d99"/>
          <w:lang w:val="en-US"/>
        </w:rPr>
      </w:pPr>
      <w:r>
        <w:rPr>
          <w:rFonts w:hAnsi="Helvetica" w:hint="default"/>
          <w:rtl w:val="0"/>
          <w:lang w:val="en-US"/>
        </w:rPr>
        <w:t> </w:t>
      </w:r>
    </w:p>
    <w:p>
      <w:pPr>
        <w:pStyle w:val="Normal"/>
        <w:widowControl w:val="0"/>
        <w:rPr>
          <w:lang w:val="en-US"/>
        </w:rPr>
      </w:pPr>
      <w:r>
        <w:rPr>
          <w:rFonts w:ascii="Helvetica"/>
          <w:b w:val="1"/>
          <w:bCs w:val="1"/>
          <w:color w:val="092d99"/>
          <w:u w:color="092d99"/>
          <w:rtl w:val="0"/>
          <w:lang w:val="en-US"/>
        </w:rPr>
        <w:t>Kontakt:</w:t>
      </w:r>
    </w:p>
    <w:p>
      <w:pPr>
        <w:pStyle w:val="Normal"/>
        <w:widowControl w:val="0"/>
        <w:rPr>
          <w:rFonts w:ascii="Helvetica" w:cs="Helvetica" w:hAnsi="Helvetica" w:eastAsia="Helvetica"/>
          <w:color w:val="092d99"/>
          <w:u w:color="092d99"/>
          <w:lang w:val="en-US"/>
        </w:rPr>
      </w:pPr>
      <w:r>
        <w:rPr>
          <w:rFonts w:ascii="Helvetica"/>
          <w:color w:val="092d99"/>
          <w:u w:color="092d99"/>
          <w:rtl w:val="0"/>
          <w:lang w:val="en-US"/>
        </w:rPr>
        <w:t>Susanne van Hees</w:t>
      </w:r>
    </w:p>
    <w:p>
      <w:pPr>
        <w:pStyle w:val="Normal"/>
        <w:widowControl w:val="0"/>
        <w:rPr>
          <w:rFonts w:ascii="Helvetica" w:cs="Helvetica" w:hAnsi="Helvetica" w:eastAsia="Helvetica"/>
          <w:color w:val="092d99"/>
          <w:u w:color="092d99"/>
          <w:lang w:val="en-US"/>
        </w:rPr>
      </w:pPr>
      <w:r>
        <w:rPr>
          <w:rFonts w:ascii="Helvetica"/>
          <w:color w:val="092d99"/>
          <w:u w:color="092d99"/>
          <w:rtl w:val="0"/>
          <w:lang w:val="en-US"/>
        </w:rPr>
        <w:t>Co-Autorin</w:t>
      </w:r>
    </w:p>
    <w:p>
      <w:pPr>
        <w:pStyle w:val="Normal"/>
        <w:widowControl w:val="0"/>
        <w:rPr>
          <w:rFonts w:ascii="Helvetica" w:cs="Helvetica" w:hAnsi="Helvetica" w:eastAsia="Helvetica"/>
          <w:color w:val="092d99"/>
          <w:u w:color="092d99"/>
          <w:rtl w:val="0"/>
        </w:rPr>
      </w:pPr>
      <w:r>
        <w:rPr>
          <w:rFonts w:ascii="Helvetica"/>
          <w:color w:val="092d99"/>
          <w:u w:color="092d99"/>
          <w:rtl w:val="0"/>
          <w:lang w:val="de-DE"/>
        </w:rPr>
        <w:t xml:space="preserve">Presse- und </w:t>
      </w:r>
      <w:r>
        <w:rPr>
          <w:rFonts w:hAnsi="Helvetica" w:hint="default"/>
          <w:color w:val="092d99"/>
          <w:u w:color="092d99"/>
          <w:rtl w:val="0"/>
          <w:lang w:val="de-DE"/>
        </w:rPr>
        <w:t>Ö</w:t>
      </w:r>
      <w:r>
        <w:rPr>
          <w:rFonts w:ascii="Helvetica"/>
          <w:color w:val="092d99"/>
          <w:u w:color="092d99"/>
          <w:rtl w:val="0"/>
          <w:lang w:val="de-DE"/>
        </w:rPr>
        <w:t>ffentlichkeitsarbeit</w:t>
      </w:r>
    </w:p>
    <w:p>
      <w:pPr>
        <w:pStyle w:val="Normal"/>
        <w:widowControl w:val="0"/>
        <w:rPr>
          <w:rFonts w:ascii="Helvetica" w:cs="Helvetica" w:hAnsi="Helvetica" w:eastAsia="Helvetica"/>
          <w:color w:val="092d99"/>
          <w:u w:color="092d99"/>
          <w:rtl w:val="0"/>
        </w:rPr>
      </w:pPr>
      <w:r>
        <w:rPr>
          <w:rFonts w:ascii="Helvetica"/>
          <w:color w:val="092d99"/>
          <w:u w:color="092d99"/>
          <w:rtl w:val="0"/>
          <w:lang w:val="de-DE"/>
        </w:rPr>
        <w:t>mobile: +41 (0)78 612 73 55</w:t>
      </w:r>
    </w:p>
    <w:p>
      <w:pPr>
        <w:pStyle w:val="Normal"/>
        <w:widowControl w:val="0"/>
        <w:rPr>
          <w:rFonts w:ascii="Helvetica" w:cs="Helvetica" w:hAnsi="Helvetica" w:eastAsia="Helvetica"/>
          <w:color w:val="092d99"/>
          <w:u w:color="092d99"/>
          <w:rtl w:val="0"/>
        </w:rPr>
      </w:pPr>
      <w:r>
        <w:rPr>
          <w:rFonts w:ascii="Helvetica"/>
          <w:color w:val="092d99"/>
          <w:u w:color="092d99"/>
          <w:rtl w:val="0"/>
          <w:lang w:val="de-DE"/>
        </w:rPr>
        <w:t>e-mail: oeffentlichkeitsarbeit@gracefamilychurch.ch</w:t>
      </w:r>
    </w:p>
    <w:sectPr>
      <w:headerReference w:type="default" r:id="rId5"/>
      <w:footerReference w:type="default" r:id="rId6"/>
      <w:pgSz w:w="11900" w:h="16840" w:orient="portrait"/>
      <w:pgMar w:top="851" w:right="1418" w:bottom="1418" w:left="1418" w:header="709" w:footer="90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MingLiU">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4"/>
        <w:tab w:val="clear" w:pos="907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mc:AlternateContent>
        <mc:Choice Requires="wps">
          <w:drawing>
            <wp:anchor distT="152400" distB="152400" distL="152400" distR="152400" simplePos="0" relativeHeight="251658240" behindDoc="1" locked="0" layoutInCell="1" allowOverlap="1">
              <wp:simplePos x="0" y="0"/>
              <wp:positionH relativeFrom="page">
                <wp:posOffset>900430</wp:posOffset>
              </wp:positionH>
              <wp:positionV relativeFrom="page">
                <wp:posOffset>8759825</wp:posOffset>
              </wp:positionV>
              <wp:extent cx="5892800" cy="457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92800" cy="457200"/>
                      </a:xfrm>
                      <a:prstGeom prst="rect">
                        <a:avLst/>
                      </a:prstGeom>
                    </wps:spPr>
                    <wps:txbx>
                      <w:txbxContent>
                        <w:tbl>
                          <w:tblPr>
                            <w:tblW w:w="9280"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74"/>
                            <w:gridCol w:w="5131"/>
                            <w:gridCol w:w="2075"/>
                          </w:tblGrid>
                          <w:tr>
                            <w:tblPrEx>
                              <w:shd w:val="clear" w:color="auto" w:fill="auto"/>
                            </w:tblPrEx>
                            <w:trPr>
                              <w:trHeight w:val="285" w:hRule="atLeast"/>
                            </w:trPr>
                            <w:tc>
                              <w:tcPr>
                                <w:tcW w:type="dxa" w:w="2074"/>
                                <w:tcBorders>
                                  <w:top w:val="nil"/>
                                  <w:left w:val="nil"/>
                                  <w:bottom w:val="single" w:color="4f81bd" w:sz="4" w:space="0" w:shadow="0" w:frame="0"/>
                                  <w:right w:val="nil"/>
                                </w:tcBorders>
                                <w:shd w:val="clear" w:color="auto" w:fill="auto"/>
                                <w:tcMar>
                                  <w:top w:type="dxa" w:w="80"/>
                                  <w:left w:type="dxa" w:w="80"/>
                                  <w:bottom w:type="dxa" w:w="80"/>
                                  <w:right w:type="dxa" w:w="80"/>
                                </w:tcMar>
                                <w:vAlign w:val="top"/>
                              </w:tcPr>
                              <w:p/>
                            </w:tc>
                            <w:tc>
                              <w:tcPr>
                                <w:tcW w:type="dxa" w:w="5131"/>
                                <w:vMerge w:val="restart"/>
                                <w:tcBorders>
                                  <w:top w:val="nil"/>
                                  <w:left w:val="nil"/>
                                  <w:bottom w:val="nil"/>
                                  <w:right w:val="nil"/>
                                </w:tcBorders>
                                <w:shd w:val="clear" w:color="auto" w:fill="auto"/>
                                <w:tcMar>
                                  <w:top w:type="dxa" w:w="80"/>
                                  <w:left w:type="dxa" w:w="80"/>
                                  <w:bottom w:type="dxa" w:w="80"/>
                                  <w:right w:type="dxa" w:w="80"/>
                                </w:tcMar>
                                <w:vAlign w:val="center"/>
                              </w:tcPr>
                              <w:p>
                                <w:pPr>
                                  <w:pStyle w:val="No Spacing"/>
                                  <w:spacing w:line="276" w:lineRule="auto"/>
                                </w:pPr>
                                <w:r>
                                  <w:rPr>
                                    <w:rFonts w:ascii="Cambria" w:cs="Cambria" w:hAnsi="Cambria" w:eastAsia="Cambria"/>
                                    <w:caps w:val="0"/>
                                    <w:smallCaps w:val="0"/>
                                    <w:strike w:val="0"/>
                                    <w:dstrike w:val="0"/>
                                    <w:outline w:val="0"/>
                                    <w:color w:val="365f91"/>
                                    <w:spacing w:val="0"/>
                                    <w:kern w:val="0"/>
                                    <w:position w:val="0"/>
                                    <w:sz w:val="22"/>
                                    <w:szCs w:val="22"/>
                                    <w:u w:val="none" w:color="365f91"/>
                                    <w:vertAlign w:val="baseline"/>
                                    <w:rtl w:val="0"/>
                                    <w:lang w:val="de-DE"/>
                                  </w:rPr>
                                  <w:t xml:space="preserve">ErichEngler.ch   Postfach 1667  CH-8640 Rapperswil  </w:t>
                                </w:r>
                              </w:p>
                            </w:tc>
                            <w:tc>
                              <w:tcPr>
                                <w:tcW w:type="dxa" w:w="2075"/>
                                <w:tcBorders>
                                  <w:top w:val="nil"/>
                                  <w:left w:val="nil"/>
                                  <w:bottom w:val="single" w:color="4f81bd"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2074"/>
                                <w:tcBorders>
                                  <w:top w:val="single" w:color="4f81bd" w:sz="4" w:space="0" w:shadow="0" w:frame="0"/>
                                  <w:left w:val="nil"/>
                                  <w:bottom w:val="nil"/>
                                  <w:right w:val="nil"/>
                                </w:tcBorders>
                                <w:shd w:val="clear" w:color="auto" w:fill="auto"/>
                                <w:tcMar>
                                  <w:top w:type="dxa" w:w="80"/>
                                  <w:left w:type="dxa" w:w="80"/>
                                  <w:bottom w:type="dxa" w:w="80"/>
                                  <w:right w:type="dxa" w:w="80"/>
                                </w:tcMar>
                                <w:vAlign w:val="top"/>
                              </w:tcPr>
                              <w:p/>
                            </w:tc>
                            <w:tc>
                              <w:tcPr>
                                <w:tcW w:type="dxa" w:w="5131"/>
                                <w:vMerge w:val="continue"/>
                                <w:tcBorders>
                                  <w:top w:val="nil"/>
                                  <w:left w:val="nil"/>
                                  <w:bottom w:val="nil"/>
                                  <w:right w:val="nil"/>
                                </w:tcBorders>
                                <w:shd w:val="clear" w:color="auto" w:fill="auto"/>
                              </w:tcPr>
                              <w:p/>
                            </w:tc>
                            <w:tc>
                              <w:tcPr>
                                <w:tcW w:type="dxa" w:w="2075"/>
                                <w:tcBorders>
                                  <w:top w:val="single" w:color="4f81bd" w:sz="4" w:space="0" w:shadow="0" w:frame="0"/>
                                  <w:left w:val="nil"/>
                                  <w:bottom w:val="nil"/>
                                  <w:right w:val="nil"/>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70.9pt;margin-top:689.8pt;width:464.0pt;height:36.0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280" w:type="dxa"/>
                      <w:tblInd w:w="2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74"/>
                      <w:gridCol w:w="5131"/>
                      <w:gridCol w:w="2075"/>
                    </w:tblGrid>
                    <w:tr>
                      <w:tblPrEx>
                        <w:shd w:val="clear" w:color="auto" w:fill="auto"/>
                      </w:tblPrEx>
                      <w:trPr>
                        <w:trHeight w:val="285" w:hRule="atLeast"/>
                      </w:trPr>
                      <w:tc>
                        <w:tcPr>
                          <w:tcW w:type="dxa" w:w="2074"/>
                          <w:tcBorders>
                            <w:top w:val="nil"/>
                            <w:left w:val="nil"/>
                            <w:bottom w:val="single" w:color="4f81bd" w:sz="4" w:space="0" w:shadow="0" w:frame="0"/>
                            <w:right w:val="nil"/>
                          </w:tcBorders>
                          <w:shd w:val="clear" w:color="auto" w:fill="auto"/>
                          <w:tcMar>
                            <w:top w:type="dxa" w:w="80"/>
                            <w:left w:type="dxa" w:w="80"/>
                            <w:bottom w:type="dxa" w:w="80"/>
                            <w:right w:type="dxa" w:w="80"/>
                          </w:tcMar>
                          <w:vAlign w:val="top"/>
                        </w:tcPr>
                        <w:p/>
                      </w:tc>
                      <w:tc>
                        <w:tcPr>
                          <w:tcW w:type="dxa" w:w="5131"/>
                          <w:vMerge w:val="restart"/>
                          <w:tcBorders>
                            <w:top w:val="nil"/>
                            <w:left w:val="nil"/>
                            <w:bottom w:val="nil"/>
                            <w:right w:val="nil"/>
                          </w:tcBorders>
                          <w:shd w:val="clear" w:color="auto" w:fill="auto"/>
                          <w:tcMar>
                            <w:top w:type="dxa" w:w="80"/>
                            <w:left w:type="dxa" w:w="80"/>
                            <w:bottom w:type="dxa" w:w="80"/>
                            <w:right w:type="dxa" w:w="80"/>
                          </w:tcMar>
                          <w:vAlign w:val="center"/>
                        </w:tcPr>
                        <w:p>
                          <w:pPr>
                            <w:pStyle w:val="No Spacing"/>
                            <w:spacing w:line="276" w:lineRule="auto"/>
                          </w:pPr>
                          <w:r>
                            <w:rPr>
                              <w:rFonts w:ascii="Cambria" w:cs="Cambria" w:hAnsi="Cambria" w:eastAsia="Cambria"/>
                              <w:caps w:val="0"/>
                              <w:smallCaps w:val="0"/>
                              <w:strike w:val="0"/>
                              <w:dstrike w:val="0"/>
                              <w:outline w:val="0"/>
                              <w:color w:val="365f91"/>
                              <w:spacing w:val="0"/>
                              <w:kern w:val="0"/>
                              <w:position w:val="0"/>
                              <w:sz w:val="22"/>
                              <w:szCs w:val="22"/>
                              <w:u w:val="none" w:color="365f91"/>
                              <w:vertAlign w:val="baseline"/>
                              <w:rtl w:val="0"/>
                              <w:lang w:val="de-DE"/>
                            </w:rPr>
                            <w:t xml:space="preserve">ErichEngler.ch   Postfach 1667  CH-8640 Rapperswil  </w:t>
                          </w:r>
                        </w:p>
                      </w:tc>
                      <w:tc>
                        <w:tcPr>
                          <w:tcW w:type="dxa" w:w="2075"/>
                          <w:tcBorders>
                            <w:top w:val="nil"/>
                            <w:left w:val="nil"/>
                            <w:bottom w:val="single" w:color="4f81bd"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2074"/>
                          <w:tcBorders>
                            <w:top w:val="single" w:color="4f81bd" w:sz="4" w:space="0" w:shadow="0" w:frame="0"/>
                            <w:left w:val="nil"/>
                            <w:bottom w:val="nil"/>
                            <w:right w:val="nil"/>
                          </w:tcBorders>
                          <w:shd w:val="clear" w:color="auto" w:fill="auto"/>
                          <w:tcMar>
                            <w:top w:type="dxa" w:w="80"/>
                            <w:left w:type="dxa" w:w="80"/>
                            <w:bottom w:type="dxa" w:w="80"/>
                            <w:right w:type="dxa" w:w="80"/>
                          </w:tcMar>
                          <w:vAlign w:val="top"/>
                        </w:tcPr>
                        <w:p/>
                      </w:tc>
                      <w:tc>
                        <w:tcPr>
                          <w:tcW w:type="dxa" w:w="5131"/>
                          <w:vMerge w:val="continue"/>
                          <w:tcBorders>
                            <w:top w:val="nil"/>
                            <w:left w:val="nil"/>
                            <w:bottom w:val="nil"/>
                            <w:right w:val="nil"/>
                          </w:tcBorders>
                          <w:shd w:val="clear" w:color="auto" w:fill="auto"/>
                        </w:tcPr>
                        <w:p/>
                      </w:tc>
                      <w:tc>
                        <w:tcPr>
                          <w:tcW w:type="dxa" w:w="2075"/>
                          <w:tcBorders>
                            <w:top w:val="single" w:color="4f81bd" w:sz="4" w:space="0" w:shadow="0" w:frame="0"/>
                            <w:left w:val="nil"/>
                            <w:bottom w:val="nil"/>
                            <w:right w:val="nil"/>
                          </w:tcBorders>
                          <w:shd w:val="clear" w:color="auto" w:fill="auto"/>
                          <w:tcMar>
                            <w:top w:type="dxa" w:w="80"/>
                            <w:left w:type="dxa" w:w="80"/>
                            <w:bottom w:type="dxa" w:w="80"/>
                            <w:right w:type="dxa" w:w="80"/>
                          </w:tcMar>
                          <w:vAlign w:val="top"/>
                        </w:tcPr>
                        <w:p/>
                      </w:tc>
                    </w:tr>
                  </w:tbl>
                </w:txbxContent>
              </v:textbox>
              <w10:wrap type="none" side="bothSides" anchorx="page" anchory="page"/>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MingLiU" w:cs="PMingLiU" w:hAnsi="PMingLiU" w:eastAsia="PMingLiU"/>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ing 2">
    <w:name w:val="heading 2"/>
    <w:next w:val="Normal"/>
    <w:pPr>
      <w:keepNext w:val="1"/>
      <w:keepLines w:val="0"/>
      <w:pageBreakBefore w:val="0"/>
      <w:widowControl w:val="1"/>
      <w:shd w:val="clear" w:color="auto" w:fill="auto"/>
      <w:suppressAutoHyphens w:val="0"/>
      <w:bidi w:val="0"/>
      <w:spacing w:before="0" w:after="0" w:line="360" w:lineRule="auto"/>
      <w:ind w:left="0" w:right="0" w:firstLine="0"/>
      <w:jc w:val="left"/>
      <w:outlineLvl w:val="1"/>
    </w:pPr>
    <w:rPr>
      <w:rFonts w:ascii="Verdana" w:cs="Verdana" w:hAnsi="Verdana" w:eastAsia="Verdana"/>
      <w:b w:val="0"/>
      <w:bCs w:val="0"/>
      <w:i w:val="0"/>
      <w:iCs w:val="0"/>
      <w:caps w:val="0"/>
      <w:smallCaps w:val="0"/>
      <w:strike w:val="0"/>
      <w:dstrike w:val="0"/>
      <w:outline w:val="0"/>
      <w:color w:val="000000"/>
      <w:spacing w:val="0"/>
      <w:kern w:val="0"/>
      <w:position w:val="0"/>
      <w:sz w:val="32"/>
      <w:szCs w:val="32"/>
      <w:u w:val="none" w:color="000000"/>
      <w:vertAlign w:val="baseline"/>
      <w:lang w:val="de-DE"/>
    </w:rPr>
  </w:style>
  <w:style w:type="paragraph" w:styleId="heading 1">
    <w:name w:val="heading 1"/>
    <w:next w:val="Normal"/>
    <w:pPr>
      <w:keepNext w:val="1"/>
      <w:keepLines w:val="0"/>
      <w:pageBreakBefore w:val="0"/>
      <w:widowControl w:val="1"/>
      <w:shd w:val="clear" w:color="auto" w:fill="auto"/>
      <w:suppressAutoHyphens w:val="0"/>
      <w:bidi w:val="0"/>
      <w:spacing w:before="0" w:after="0" w:line="360" w:lineRule="auto"/>
      <w:ind w:left="0" w:right="0" w:firstLine="0"/>
      <w:jc w:val="left"/>
      <w:outlineLvl w:val="0"/>
    </w:pPr>
    <w:rPr>
      <w:rFonts w:ascii="Arial Unicode MS" w:cs="Arial Unicode MS" w:hAnsi="Verdana"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List 0">
    <w:name w:val="List 0"/>
    <w:basedOn w:val="Importierter Stil: 1"/>
    <w:next w:val="List 0"/>
    <w:pPr>
      <w:numPr>
        <w:numId w:val="1"/>
      </w:numPr>
    </w:pPr>
  </w:style>
  <w:style w:type="numbering" w:styleId="Importierter Stil: 1">
    <w:name w:val="Importierter Stil: 1"/>
    <w:next w:val="Importierter Stil: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